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73" w:rsidRDefault="005F5146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/>
        </w:rPr>
        <w:t>Franklin Public Library</w:t>
      </w:r>
    </w:p>
    <w:p w:rsidR="00642373" w:rsidRDefault="005F5146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Board of Directors Meeting Minutes</w:t>
      </w:r>
    </w:p>
    <w:p w:rsidR="00642373" w:rsidRDefault="005F5146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April 10, 2017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Present</w:t>
      </w:r>
      <w:r>
        <w:rPr>
          <w:rFonts w:asciiTheme="minorHAnsi" w:hAnsiTheme="minorHAnsi"/>
          <w:color w:val="000000"/>
        </w:rPr>
        <w:t xml:space="preserve">:  Sandi </w:t>
      </w:r>
      <w:proofErr w:type="spellStart"/>
      <w:r>
        <w:rPr>
          <w:rFonts w:asciiTheme="minorHAnsi" w:hAnsiTheme="minorHAnsi"/>
          <w:color w:val="000000"/>
        </w:rPr>
        <w:t>Brandfonbrener</w:t>
      </w:r>
      <w:proofErr w:type="spellEnd"/>
      <w:r>
        <w:rPr>
          <w:rFonts w:asciiTheme="minorHAnsi" w:hAnsiTheme="minorHAnsi"/>
          <w:color w:val="000000"/>
        </w:rPr>
        <w:t xml:space="preserve">, Monique Doyle, Kathleen </w:t>
      </w:r>
      <w:proofErr w:type="spellStart"/>
      <w:r>
        <w:rPr>
          <w:rFonts w:asciiTheme="minorHAnsi" w:hAnsiTheme="minorHAnsi"/>
          <w:color w:val="000000"/>
        </w:rPr>
        <w:t>Gerwatowski</w:t>
      </w:r>
      <w:proofErr w:type="spellEnd"/>
      <w:r>
        <w:rPr>
          <w:rFonts w:asciiTheme="minorHAnsi" w:hAnsiTheme="minorHAnsi"/>
          <w:color w:val="000000"/>
        </w:rPr>
        <w:t xml:space="preserve"> of the Board and Library Director Felicia </w:t>
      </w:r>
      <w:proofErr w:type="spellStart"/>
      <w:r>
        <w:rPr>
          <w:rFonts w:asciiTheme="minorHAnsi" w:hAnsiTheme="minorHAnsi"/>
          <w:color w:val="000000"/>
        </w:rPr>
        <w:t>Oti</w:t>
      </w:r>
      <w:proofErr w:type="spellEnd"/>
      <w:r>
        <w:rPr>
          <w:rFonts w:asciiTheme="minorHAnsi" w:hAnsiTheme="minorHAnsi"/>
          <w:color w:val="000000"/>
        </w:rPr>
        <w:t xml:space="preserve">. Doug Newton and Suzanne </w:t>
      </w:r>
      <w:proofErr w:type="spellStart"/>
      <w:r>
        <w:rPr>
          <w:rFonts w:asciiTheme="minorHAnsi" w:hAnsiTheme="minorHAnsi"/>
          <w:color w:val="000000"/>
        </w:rPr>
        <w:t>Stilgoe</w:t>
      </w:r>
      <w:proofErr w:type="spellEnd"/>
      <w:r>
        <w:rPr>
          <w:rFonts w:asciiTheme="minorHAnsi" w:hAnsiTheme="minorHAnsi"/>
          <w:color w:val="000000"/>
        </w:rPr>
        <w:t xml:space="preserve"> were absent.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Call to Order</w:t>
      </w:r>
      <w:r>
        <w:rPr>
          <w:rFonts w:asciiTheme="minorHAnsi" w:hAnsiTheme="minorHAnsi"/>
          <w:color w:val="000000"/>
        </w:rPr>
        <w:t>:  Sandi called the meeting at 7:03 p.m.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Public Comment</w:t>
      </w:r>
      <w:r>
        <w:rPr>
          <w:rFonts w:asciiTheme="minorHAnsi" w:hAnsiTheme="minorHAnsi"/>
          <w:color w:val="000000"/>
        </w:rPr>
        <w:t>:  None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Minutes</w:t>
      </w:r>
      <w:r>
        <w:rPr>
          <w:rFonts w:asciiTheme="minorHAnsi" w:hAnsiTheme="minorHAnsi"/>
          <w:color w:val="000000"/>
        </w:rPr>
        <w:t xml:space="preserve">:  The minutes from the February and March meetings were approved as amended. 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Report of the Board Members</w:t>
      </w:r>
      <w:r>
        <w:rPr>
          <w:rFonts w:asciiTheme="minorHAnsi" w:hAnsiTheme="minorHAnsi"/>
          <w:color w:val="000000"/>
        </w:rPr>
        <w:t>: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Sandi</w:t>
      </w:r>
      <w:r>
        <w:rPr>
          <w:rFonts w:asciiTheme="minorHAnsi" w:hAnsiTheme="minorHAnsi"/>
          <w:color w:val="000000"/>
        </w:rPr>
        <w:t>: Sandi ma</w:t>
      </w:r>
      <w:r>
        <w:rPr>
          <w:rFonts w:asciiTheme="minorHAnsi" w:hAnsiTheme="minorHAnsi"/>
          <w:color w:val="000000"/>
        </w:rPr>
        <w:t>de a motion to accept Resolution 17-16 amending Resolution 90-44. The Board voted in favor of accepting the resolution.  It will now go before the Town Council for vote.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Monique:</w:t>
      </w:r>
      <w:r>
        <w:rPr>
          <w:rFonts w:asciiTheme="minorHAnsi" w:hAnsiTheme="minorHAnsi"/>
          <w:color w:val="000000"/>
        </w:rPr>
        <w:t> Monique updated what Doug and Sandi had prepared pertaining to the Guidance/I</w:t>
      </w:r>
      <w:r>
        <w:rPr>
          <w:rFonts w:asciiTheme="minorHAnsi" w:hAnsiTheme="minorHAnsi"/>
          <w:color w:val="000000"/>
        </w:rPr>
        <w:t>nformational Operating Principles. These principles explain the role of a library board member.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Kathleen: </w:t>
      </w:r>
      <w:r>
        <w:rPr>
          <w:rFonts w:asciiTheme="minorHAnsi" w:hAnsiTheme="minorHAnsi"/>
          <w:color w:val="000000"/>
        </w:rPr>
        <w:t>Kathleen suggested a digital sign in front of the newly renovated library which displays town events of all types. Canton Public Library offers this t</w:t>
      </w:r>
      <w:r>
        <w:rPr>
          <w:rFonts w:asciiTheme="minorHAnsi" w:hAnsiTheme="minorHAnsi"/>
          <w:color w:val="000000"/>
        </w:rPr>
        <w:t xml:space="preserve">ype of signage and it is very effective.  Kathleen also shared materials from the Duxbury Public Library, such as “staff picks” and “toolboxes” on various interests such as </w:t>
      </w:r>
      <w:proofErr w:type="spellStart"/>
      <w:r>
        <w:rPr>
          <w:rFonts w:asciiTheme="minorHAnsi" w:hAnsiTheme="minorHAnsi"/>
          <w:color w:val="000000"/>
        </w:rPr>
        <w:t>birdwatching</w:t>
      </w:r>
      <w:proofErr w:type="spellEnd"/>
      <w:r>
        <w:rPr>
          <w:rFonts w:asciiTheme="minorHAnsi" w:hAnsiTheme="minorHAnsi"/>
          <w:color w:val="000000"/>
        </w:rPr>
        <w:t xml:space="preserve"> and computer maintenance. One can check out a plastic bin which contai</w:t>
      </w:r>
      <w:r>
        <w:rPr>
          <w:rFonts w:asciiTheme="minorHAnsi" w:hAnsiTheme="minorHAnsi"/>
          <w:color w:val="000000"/>
        </w:rPr>
        <w:t>ns everything one needs to try out a particular interest or hobby.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Library Director</w:t>
      </w:r>
      <w:r>
        <w:rPr>
          <w:rFonts w:asciiTheme="minorHAnsi" w:hAnsiTheme="minorHAnsi"/>
          <w:color w:val="000000"/>
        </w:rPr>
        <w:t>: At the February meeting, the Board discussed the possibility of an email address for board members. However, at present the town is transitioning to a new email server. In</w:t>
      </w:r>
      <w:r>
        <w:rPr>
          <w:rFonts w:asciiTheme="minorHAnsi" w:hAnsiTheme="minorHAnsi"/>
          <w:color w:val="000000"/>
        </w:rPr>
        <w:t xml:space="preserve"> order for the Board to have group email, it would cost $50 per person per year. Rather than pursue this costly option, the Library Director and Assistant Director will create a group email on </w:t>
      </w:r>
      <w:proofErr w:type="spellStart"/>
      <w:r>
        <w:rPr>
          <w:rFonts w:asciiTheme="minorHAnsi" w:hAnsiTheme="minorHAnsi"/>
          <w:color w:val="000000"/>
        </w:rPr>
        <w:t>gmail</w:t>
      </w:r>
      <w:proofErr w:type="spellEnd"/>
      <w:r>
        <w:rPr>
          <w:rFonts w:asciiTheme="minorHAnsi" w:hAnsiTheme="minorHAnsi"/>
          <w:color w:val="000000"/>
        </w:rPr>
        <w:t xml:space="preserve"> to post on the library website. This will eliminate the n</w:t>
      </w:r>
      <w:r>
        <w:rPr>
          <w:rFonts w:asciiTheme="minorHAnsi" w:hAnsiTheme="minorHAnsi"/>
          <w:color w:val="000000"/>
        </w:rPr>
        <w:t>eed to provide personal email addresses for board members.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Regarding the meeting room policy, Felicia met with certain town officials recently. Consistency is important across all meeting rooms. Saturdays and Sundays will not be allowed because of parking </w:t>
      </w:r>
      <w:r>
        <w:rPr>
          <w:rFonts w:asciiTheme="minorHAnsi" w:hAnsiTheme="minorHAnsi"/>
          <w:color w:val="000000"/>
        </w:rPr>
        <w:t xml:space="preserve">challenges. The Senior Center is available for weekend events.  Reservations may be made six months in advance. Groups are allowed to meet monthly. No commercial enterprises are accepted. 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The Board discussed the policy for art displays in the newly renova</w:t>
      </w:r>
      <w:r>
        <w:rPr>
          <w:rFonts w:asciiTheme="minorHAnsi" w:hAnsiTheme="minorHAnsi"/>
          <w:color w:val="000000"/>
        </w:rPr>
        <w:t>ted library.  A motion was made to adopt the town’s art policy which is already in effect, rather than draft a new policy. The motion was passed.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Next meeting</w:t>
      </w:r>
      <w:r>
        <w:rPr>
          <w:rFonts w:asciiTheme="minorHAnsi" w:hAnsiTheme="minorHAnsi"/>
          <w:color w:val="000000"/>
        </w:rPr>
        <w:t>: The next meeting will be held on May 22, 2017.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Topics for next meeting:  </w:t>
      </w:r>
    </w:p>
    <w:p w:rsidR="00642373" w:rsidRDefault="005F5146">
      <w:pPr>
        <w:pStyle w:val="ListParagraph"/>
        <w:ind w:hanging="360"/>
        <w:rPr>
          <w:rFonts w:asciiTheme="minorHAnsi" w:hAnsiTheme="minorHAnsi" w:cs="Tahoma"/>
          <w:color w:val="000000"/>
        </w:rPr>
      </w:pPr>
      <w:r>
        <w:rPr>
          <w:rFonts w:asciiTheme="minorHAnsi" w:eastAsia="Symbol" w:hAnsiTheme="minorHAnsi" w:cs="Symbol"/>
          <w:color w:val="000000"/>
        </w:rPr>
        <w:t xml:space="preserve">·         </w:t>
      </w:r>
      <w:r>
        <w:rPr>
          <w:rFonts w:asciiTheme="minorHAnsi" w:hAnsiTheme="minorHAnsi" w:cs="Tahoma"/>
          <w:color w:val="000000"/>
        </w:rPr>
        <w:t>Update on me</w:t>
      </w:r>
      <w:r>
        <w:rPr>
          <w:rFonts w:asciiTheme="minorHAnsi" w:hAnsiTheme="minorHAnsi" w:cs="Tahoma"/>
          <w:color w:val="000000"/>
        </w:rPr>
        <w:t>eting Room policy</w:t>
      </w:r>
    </w:p>
    <w:p w:rsidR="00642373" w:rsidRDefault="005F5146">
      <w:pPr>
        <w:pStyle w:val="ListParagraph"/>
        <w:ind w:hanging="360"/>
        <w:rPr>
          <w:rFonts w:asciiTheme="minorHAnsi" w:hAnsiTheme="minorHAnsi" w:cs="Tahoma"/>
          <w:color w:val="000000"/>
        </w:rPr>
      </w:pPr>
      <w:r>
        <w:rPr>
          <w:rFonts w:asciiTheme="minorHAnsi" w:eastAsia="Symbol" w:hAnsiTheme="minorHAnsi" w:cs="Symbol"/>
          <w:color w:val="000000"/>
        </w:rPr>
        <w:t xml:space="preserve">·         </w:t>
      </w:r>
      <w:r>
        <w:rPr>
          <w:rFonts w:asciiTheme="minorHAnsi" w:hAnsiTheme="minorHAnsi" w:cs="Tahoma"/>
          <w:color w:val="000000"/>
        </w:rPr>
        <w:t xml:space="preserve">Adoption of Guidance Operating Principles </w:t>
      </w:r>
    </w:p>
    <w:p w:rsidR="00642373" w:rsidRDefault="005F5146">
      <w:pPr>
        <w:pStyle w:val="ListParagraph"/>
        <w:ind w:hanging="360"/>
        <w:rPr>
          <w:rFonts w:asciiTheme="minorHAnsi" w:hAnsiTheme="minorHAnsi" w:cs="Tahoma"/>
          <w:color w:val="000000"/>
        </w:rPr>
      </w:pPr>
      <w:r>
        <w:rPr>
          <w:rFonts w:asciiTheme="minorHAnsi" w:eastAsia="Symbol" w:hAnsiTheme="minorHAnsi" w:cs="Symbol"/>
          <w:color w:val="000000"/>
        </w:rPr>
        <w:t xml:space="preserve">·         </w:t>
      </w:r>
      <w:r>
        <w:rPr>
          <w:rFonts w:asciiTheme="minorHAnsi" w:hAnsiTheme="minorHAnsi" w:cs="Tahoma"/>
          <w:color w:val="000000"/>
        </w:rPr>
        <w:t>Renovation/expansion update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Adjournment</w:t>
      </w:r>
      <w:r>
        <w:rPr>
          <w:rFonts w:asciiTheme="minorHAnsi" w:hAnsiTheme="minorHAnsi"/>
          <w:color w:val="000000"/>
        </w:rPr>
        <w:t>:  The meeting was adjourned at 7:48 p.m.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Respectfully submitted,</w:t>
      </w:r>
    </w:p>
    <w:p w:rsidR="00642373" w:rsidRDefault="005F5146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Kathleen </w:t>
      </w:r>
      <w:proofErr w:type="spellStart"/>
      <w:r>
        <w:rPr>
          <w:rFonts w:asciiTheme="minorHAnsi" w:hAnsiTheme="minorHAnsi"/>
          <w:color w:val="000000"/>
        </w:rPr>
        <w:t>Gerwatowski</w:t>
      </w:r>
      <w:proofErr w:type="spellEnd"/>
    </w:p>
    <w:sectPr w:rsidR="00642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73" w:rsidRDefault="005F5146">
      <w:r>
        <w:separator/>
      </w:r>
    </w:p>
  </w:endnote>
  <w:endnote w:type="continuationSeparator" w:id="0">
    <w:p w:rsidR="00642373" w:rsidRDefault="005F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73" w:rsidRDefault="00642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73" w:rsidRDefault="005F5146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73" w:rsidRDefault="00642373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73" w:rsidRDefault="005F5146">
      <w:r>
        <w:separator/>
      </w:r>
    </w:p>
  </w:footnote>
  <w:footnote w:type="continuationSeparator" w:id="0">
    <w:p w:rsidR="00642373" w:rsidRDefault="005F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73" w:rsidRDefault="0064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73" w:rsidRDefault="00642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73" w:rsidRDefault="00642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>
    <w:nsid w:val="19E2379C"/>
    <w:multiLevelType w:val="singleLevel"/>
    <w:tmpl w:val="6BE22560"/>
    <w:lvl w:ilvl="0">
      <w:start w:val="1"/>
      <w:numFmt w:val="bullet"/>
      <w:pStyle w:val="Style3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>
    <w:nsid w:val="5AC04A7F"/>
    <w:multiLevelType w:val="singleLevel"/>
    <w:tmpl w:val="F7504BFE"/>
    <w:lvl w:ilvl="0">
      <w:start w:val="1"/>
      <w:numFmt w:val="decimal"/>
      <w:pStyle w:val="Style4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3"/>
    <w:rsid w:val="005F5146"/>
    <w:rsid w:val="006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iPriority="35" w:unhideWhenUsed="1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qFormat="1"/>
    <w:lsdException w:name="Signature" w:uiPriority="99"/>
    <w:lsdException w:name="Default Paragraph Font" w:uiPriority="1"/>
    <w:lsdException w:name="Body Text" w:uiPriority="99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iPriority="11" w:qFormat="1"/>
    <w:lsdException w:name="Date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  <w:rPr>
      <w:rFonts w:eastAsia="Times New Roman"/>
      <w:szCs w:val="20"/>
    </w:rPr>
  </w:style>
  <w:style w:type="paragraph" w:customStyle="1" w:styleId="Style1">
    <w:name w:val="Style1"/>
    <w:basedOn w:val="Footer"/>
    <w:next w:val="Footer"/>
    <w:link w:val="Style49"/>
    <w:pPr>
      <w:tabs>
        <w:tab w:val="clear" w:pos="4680"/>
        <w:tab w:val="clear" w:pos="9360"/>
      </w:tabs>
      <w:spacing w:beforeAutospacing="1" w:afterAutospacing="1"/>
    </w:pPr>
  </w:style>
  <w:style w:type="paragraph" w:customStyle="1" w:styleId="Heading">
    <w:name w:val="Heading"/>
    <w:basedOn w:val="Normal"/>
    <w:pPr>
      <w:keepNext/>
      <w:spacing w:before="240" w:after="60"/>
    </w:pPr>
    <w:rPr>
      <w:rFonts w:eastAsia="Times New Roman"/>
      <w:kern w:val="24"/>
    </w:rPr>
  </w:style>
  <w:style w:type="paragraph" w:customStyle="1" w:styleId="Style2">
    <w:name w:val="Style2"/>
    <w:basedOn w:val="Heading1"/>
    <w:next w:val="Normal"/>
    <w:pPr>
      <w:numPr>
        <w:numId w:val="0"/>
      </w:numPr>
      <w:outlineLvl w:val="9"/>
    </w:pPr>
  </w:style>
  <w:style w:type="paragraph" w:customStyle="1" w:styleId="Style3">
    <w:name w:val="Style3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Style4">
    <w:name w:val="Style4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Style5">
    <w:name w:val="Style5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Style6">
    <w:name w:val="Style6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Style7">
    <w:name w:val="Style7"/>
    <w:aliases w:val="q"/>
    <w:basedOn w:val="Normal"/>
    <w:next w:val="Style9"/>
    <w:pPr>
      <w:spacing w:before="240"/>
      <w:ind w:left="1440" w:right="1440"/>
    </w:pPr>
  </w:style>
  <w:style w:type="paragraph" w:customStyle="1" w:styleId="Style8">
    <w:name w:val="Style8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rFonts w:eastAsia="Times New Roman"/>
      <w:b/>
      <w:szCs w:val="20"/>
    </w:rPr>
  </w:style>
  <w:style w:type="paragraph" w:customStyle="1" w:styleId="Style9">
    <w:name w:val="Style9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sz w:val="16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szCs w:val="20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eastAsia="Times New Roman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rPr>
      <w:rFonts w:eastAsia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Style18">
    <w:name w:val="Style18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Style21">
    <w:name w:val="Style21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Style23">
    <w:name w:val="Style23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Style25">
    <w:name w:val="Style25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Style27">
    <w:name w:val="Style27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  <w:rPr>
      <w:rFonts w:eastAsia="Times New Roman"/>
      <w:szCs w:val="20"/>
    </w:rPr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  <w:rPr>
      <w:rFonts w:eastAsia="Times New Roman"/>
      <w:szCs w:val="20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rPr>
      <w:rFonts w:eastAsia="Times New Roman"/>
      <w:szCs w:val="20"/>
    </w:rPr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Style34">
    <w:name w:val="Style34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Style35">
    <w:name w:val="Style35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Style36">
    <w:name w:val="Style36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Style37">
    <w:name w:val="Style37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Style38">
    <w:name w:val="Style38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  <w:rPr>
      <w:rFonts w:eastAsia="Times New Roman"/>
      <w:szCs w:val="20"/>
    </w:rPr>
  </w:style>
  <w:style w:type="paragraph" w:customStyle="1" w:styleId="Style39">
    <w:name w:val="Style39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  <w:rPr>
      <w:rFonts w:eastAsia="Times New Roman"/>
      <w:szCs w:val="20"/>
    </w:r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  <w:rPr>
      <w:rFonts w:eastAsia="Times New Roman"/>
      <w:szCs w:val="20"/>
    </w:r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  <w:rPr>
      <w:rFonts w:eastAsia="Times New Roman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  <w:rPr>
      <w:rFonts w:eastAsia="Times New Roman"/>
      <w:szCs w:val="20"/>
    </w:rPr>
  </w:style>
  <w:style w:type="paragraph" w:styleId="ListContinue">
    <w:name w:val="List Continue"/>
    <w:basedOn w:val="Normal"/>
    <w:uiPriority w:val="99"/>
    <w:pPr>
      <w:spacing w:before="240"/>
    </w:pPr>
    <w:rPr>
      <w:rFonts w:eastAsia="Times New Roman"/>
      <w:szCs w:val="20"/>
    </w:r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  <w:rPr>
      <w:rFonts w:eastAsia="Times New Roman"/>
      <w:szCs w:val="20"/>
    </w:rPr>
  </w:style>
  <w:style w:type="paragraph" w:customStyle="1" w:styleId="Style40">
    <w:name w:val="Style40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  <w:rPr>
      <w:rFonts w:eastAsia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Style43">
    <w:name w:val="Style43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rFonts w:eastAsia="Times New Roman"/>
      <w:i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Times New Roman"/>
      <w:szCs w:val="20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  <w:rPr>
      <w:rFonts w:eastAsia="Times New Roman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Times New Roman" w:hAnsi="Arial"/>
      <w:b/>
      <w:szCs w:val="20"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</w:style>
  <w:style w:type="character" w:customStyle="1" w:styleId="Style49">
    <w:name w:val="Style49"/>
    <w:basedOn w:val="DefaultParagraphFont"/>
    <w:link w:val="Style1"/>
    <w:rPr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iPriority="35" w:unhideWhenUsed="1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qFormat="1"/>
    <w:lsdException w:name="Signature" w:uiPriority="99"/>
    <w:lsdException w:name="Default Paragraph Font" w:uiPriority="1"/>
    <w:lsdException w:name="Body Text" w:uiPriority="99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iPriority="11" w:qFormat="1"/>
    <w:lsdException w:name="Date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  <w:rPr>
      <w:rFonts w:eastAsia="Times New Roman"/>
      <w:szCs w:val="20"/>
    </w:rPr>
  </w:style>
  <w:style w:type="paragraph" w:customStyle="1" w:styleId="Style1">
    <w:name w:val="Style1"/>
    <w:basedOn w:val="Footer"/>
    <w:next w:val="Footer"/>
    <w:link w:val="Style49"/>
    <w:pPr>
      <w:tabs>
        <w:tab w:val="clear" w:pos="4680"/>
        <w:tab w:val="clear" w:pos="9360"/>
      </w:tabs>
      <w:spacing w:beforeAutospacing="1" w:afterAutospacing="1"/>
    </w:pPr>
  </w:style>
  <w:style w:type="paragraph" w:customStyle="1" w:styleId="Heading">
    <w:name w:val="Heading"/>
    <w:basedOn w:val="Normal"/>
    <w:pPr>
      <w:keepNext/>
      <w:spacing w:before="240" w:after="60"/>
    </w:pPr>
    <w:rPr>
      <w:rFonts w:eastAsia="Times New Roman"/>
      <w:kern w:val="24"/>
    </w:rPr>
  </w:style>
  <w:style w:type="paragraph" w:customStyle="1" w:styleId="Style2">
    <w:name w:val="Style2"/>
    <w:basedOn w:val="Heading1"/>
    <w:next w:val="Normal"/>
    <w:pPr>
      <w:numPr>
        <w:numId w:val="0"/>
      </w:numPr>
      <w:outlineLvl w:val="9"/>
    </w:pPr>
  </w:style>
  <w:style w:type="paragraph" w:customStyle="1" w:styleId="Style3">
    <w:name w:val="Style3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Style4">
    <w:name w:val="Style4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Style5">
    <w:name w:val="Style5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Style6">
    <w:name w:val="Style6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Style7">
    <w:name w:val="Style7"/>
    <w:aliases w:val="q"/>
    <w:basedOn w:val="Normal"/>
    <w:next w:val="Style9"/>
    <w:pPr>
      <w:spacing w:before="240"/>
      <w:ind w:left="1440" w:right="1440"/>
    </w:pPr>
  </w:style>
  <w:style w:type="paragraph" w:customStyle="1" w:styleId="Style8">
    <w:name w:val="Style8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rFonts w:eastAsia="Times New Roman"/>
      <w:b/>
      <w:szCs w:val="20"/>
    </w:rPr>
  </w:style>
  <w:style w:type="paragraph" w:customStyle="1" w:styleId="Style9">
    <w:name w:val="Style9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sz w:val="16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szCs w:val="20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eastAsia="Times New Roman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rPr>
      <w:rFonts w:eastAsia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Style18">
    <w:name w:val="Style18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Style21">
    <w:name w:val="Style21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Style23">
    <w:name w:val="Style23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Style25">
    <w:name w:val="Style25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Style27">
    <w:name w:val="Style27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  <w:rPr>
      <w:rFonts w:eastAsia="Times New Roman"/>
      <w:szCs w:val="20"/>
    </w:rPr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  <w:rPr>
      <w:rFonts w:eastAsia="Times New Roman"/>
      <w:szCs w:val="20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rPr>
      <w:rFonts w:eastAsia="Times New Roman"/>
      <w:szCs w:val="20"/>
    </w:rPr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Style34">
    <w:name w:val="Style34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Style35">
    <w:name w:val="Style35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Style36">
    <w:name w:val="Style36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Style37">
    <w:name w:val="Style37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Style38">
    <w:name w:val="Style38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  <w:rPr>
      <w:rFonts w:eastAsia="Times New Roman"/>
      <w:szCs w:val="20"/>
    </w:rPr>
  </w:style>
  <w:style w:type="paragraph" w:customStyle="1" w:styleId="Style39">
    <w:name w:val="Style39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  <w:rPr>
      <w:rFonts w:eastAsia="Times New Roman"/>
      <w:szCs w:val="20"/>
    </w:r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  <w:rPr>
      <w:rFonts w:eastAsia="Times New Roman"/>
      <w:szCs w:val="20"/>
    </w:r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  <w:rPr>
      <w:rFonts w:eastAsia="Times New Roman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  <w:rPr>
      <w:rFonts w:eastAsia="Times New Roman"/>
      <w:szCs w:val="20"/>
    </w:rPr>
  </w:style>
  <w:style w:type="paragraph" w:styleId="ListContinue">
    <w:name w:val="List Continue"/>
    <w:basedOn w:val="Normal"/>
    <w:uiPriority w:val="99"/>
    <w:pPr>
      <w:spacing w:before="240"/>
    </w:pPr>
    <w:rPr>
      <w:rFonts w:eastAsia="Times New Roman"/>
      <w:szCs w:val="20"/>
    </w:r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  <w:rPr>
      <w:rFonts w:eastAsia="Times New Roman"/>
      <w:szCs w:val="20"/>
    </w:rPr>
  </w:style>
  <w:style w:type="paragraph" w:customStyle="1" w:styleId="Style40">
    <w:name w:val="Style40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  <w:rPr>
      <w:rFonts w:eastAsia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Style43">
    <w:name w:val="Style43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rFonts w:eastAsia="Times New Roman"/>
      <w:i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Times New Roman"/>
      <w:szCs w:val="20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  <w:rPr>
      <w:rFonts w:eastAsia="Times New Roman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Times New Roman" w:hAnsi="Arial"/>
      <w:b/>
      <w:szCs w:val="20"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</w:style>
  <w:style w:type="character" w:customStyle="1" w:styleId="Style49">
    <w:name w:val="Style49"/>
    <w:basedOn w:val="DefaultParagraphFont"/>
    <w:link w:val="Style1"/>
    <w:rPr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2017-06-19T13:55:00Z</dcterms:created>
  <dcterms:modified xsi:type="dcterms:W3CDTF">2017-06-19T13:55:00Z</dcterms:modified>
  <cp:version>0</cp:version>
</cp:coreProperties>
</file>