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570E50">
        <w:t>October 9, 2019</w:t>
      </w:r>
      <w:r w:rsidR="00570E50">
        <w:tab/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1B17AB" w:rsidRPr="001B17AB">
        <w:t>Chairman</w:t>
      </w:r>
      <w:r w:rsidR="001B17AB">
        <w:rPr>
          <w:b/>
        </w:rPr>
        <w:t xml:space="preserve"> </w:t>
      </w:r>
      <w:r w:rsidR="00745531">
        <w:t xml:space="preserve">Dufour, </w:t>
      </w:r>
      <w:r w:rsidR="001B17AB">
        <w:t xml:space="preserve">Clerk </w:t>
      </w:r>
      <w:r w:rsidR="009128B2">
        <w:t xml:space="preserve">Conley, </w:t>
      </w:r>
      <w:r w:rsidR="001B17AB">
        <w:t>Dewsnap, Wiech, Grace, Moses</w:t>
      </w:r>
      <w:r w:rsidR="003E5C3E">
        <w:t>, Kasberg, Corbosiero</w:t>
      </w:r>
      <w:r w:rsidR="001B17AB">
        <w:t xml:space="preserve"> </w:t>
      </w:r>
    </w:p>
    <w:p w:rsidR="00894B07" w:rsidRDefault="003E5C3E">
      <w:r>
        <w:rPr>
          <w:b/>
          <w:u w:val="single"/>
        </w:rPr>
        <w:t xml:space="preserve">1. </w:t>
      </w:r>
      <w:r w:rsidR="007456A0">
        <w:rPr>
          <w:b/>
          <w:u w:val="single"/>
        </w:rPr>
        <w:t>C</w:t>
      </w:r>
      <w:r w:rsidR="007456A0"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>
        <w:t>6</w:t>
      </w:r>
      <w:r w:rsidR="0042456D">
        <w:t>:00</w:t>
      </w:r>
      <w:r w:rsidR="00C4170F">
        <w:t xml:space="preserve"> </w:t>
      </w:r>
      <w:r w:rsidR="00894B07">
        <w:t>PM</w:t>
      </w:r>
    </w:p>
    <w:p w:rsidR="00894B07" w:rsidRDefault="003E5C3E">
      <w:r>
        <w:rPr>
          <w:b/>
          <w:u w:val="single"/>
        </w:rPr>
        <w:t>2. Introduction of New Members</w:t>
      </w:r>
      <w:r w:rsidR="00894B07" w:rsidRPr="007456A0">
        <w:rPr>
          <w:b/>
          <w:u w:val="single"/>
        </w:rPr>
        <w:t>:</w:t>
      </w:r>
      <w:r w:rsidR="009128B2">
        <w:tab/>
      </w:r>
      <w:r>
        <w:t xml:space="preserve">Nicole Corbosiero and Mike Kasberg </w:t>
      </w:r>
      <w:r w:rsidR="00DF4FED">
        <w:tab/>
      </w:r>
    </w:p>
    <w:p w:rsidR="003E5C3E" w:rsidRDefault="003E5C3E" w:rsidP="00C4170F">
      <w:pPr>
        <w:rPr>
          <w:b/>
          <w:u w:val="single"/>
        </w:rPr>
      </w:pPr>
      <w:r>
        <w:rPr>
          <w:b/>
          <w:u w:val="single"/>
        </w:rPr>
        <w:t xml:space="preserve">3. Vote for Officers: </w:t>
      </w:r>
      <w:r>
        <w:t xml:space="preserve"> On a motion duly made and seconded the current slate of officers were re-elected to their current positions for the fiscal year: Mike Dufour as Chair, Bill Dowd as Vice Chair and George Conley as Clerk.</w:t>
      </w:r>
      <w:r>
        <w:rPr>
          <w:b/>
          <w:u w:val="single"/>
        </w:rPr>
        <w:t xml:space="preserve"> </w:t>
      </w:r>
    </w:p>
    <w:p w:rsidR="001B17AB" w:rsidRDefault="003E5C3E" w:rsidP="00C4170F">
      <w:r>
        <w:rPr>
          <w:b/>
          <w:u w:val="single"/>
        </w:rPr>
        <w:t xml:space="preserve">4. </w:t>
      </w:r>
      <w:r w:rsidR="00894B07" w:rsidRPr="007456A0">
        <w:rPr>
          <w:b/>
          <w:u w:val="single"/>
        </w:rPr>
        <w:t>Approval of minutes:</w:t>
      </w:r>
      <w:r w:rsidR="007456A0">
        <w:t xml:space="preserve"> </w:t>
      </w:r>
      <w:r w:rsidR="003A1252">
        <w:t>M</w:t>
      </w:r>
      <w:r>
        <w:t>inutes of April 25</w:t>
      </w:r>
      <w:r w:rsidR="001B17AB">
        <w:t xml:space="preserve">, 2019 – </w:t>
      </w:r>
      <w:r>
        <w:t>Voted 8</w:t>
      </w:r>
      <w:r w:rsidR="001B17AB">
        <w:t>-0</w:t>
      </w:r>
    </w:p>
    <w:p w:rsidR="003E5C3E" w:rsidRDefault="003E5C3E" w:rsidP="00C4170F">
      <w:r w:rsidRPr="003E5C3E">
        <w:rPr>
          <w:b/>
          <w:u w:val="single"/>
        </w:rPr>
        <w:t>5. Citizen Comments:</w:t>
      </w:r>
      <w:r>
        <w:t xml:space="preserve"> None</w:t>
      </w:r>
    </w:p>
    <w:p w:rsidR="001C3BDC" w:rsidRDefault="001C3BDC" w:rsidP="00C4170F">
      <w:r w:rsidRPr="001C3BDC">
        <w:rPr>
          <w:b/>
          <w:u w:val="single"/>
        </w:rPr>
        <w:t>6. Capital Appropriation:</w:t>
      </w:r>
      <w:r>
        <w:rPr>
          <w:b/>
          <w:u w:val="single"/>
        </w:rPr>
        <w:t xml:space="preserve"> </w:t>
      </w:r>
      <w:r>
        <w:t>As has been the case for several years the revenue derived from the hotel/motel tax is used for roads. This year’s appropriation is $600,000 which will bring the total roads infrastructure appropriation to $1,000,000. Voted 8-0</w:t>
      </w:r>
    </w:p>
    <w:p w:rsidR="00547598" w:rsidRDefault="00547598" w:rsidP="00C4170F">
      <w:r w:rsidRPr="00547598">
        <w:rPr>
          <w:b/>
          <w:u w:val="single"/>
        </w:rPr>
        <w:t>7. Town Administrator Supplemental Budget Message:</w:t>
      </w:r>
      <w:r>
        <w:t xml:space="preserve"> Additional revenues </w:t>
      </w:r>
      <w:r w:rsidR="00D723D7">
        <w:t xml:space="preserve">of $1,471,300 </w:t>
      </w:r>
      <w:r>
        <w:t>have come from three sources:</w:t>
      </w:r>
    </w:p>
    <w:p w:rsidR="00547598" w:rsidRDefault="00547598" w:rsidP="00547598">
      <w:pPr>
        <w:pStyle w:val="ListParagraph"/>
        <w:numPr>
          <w:ilvl w:val="0"/>
          <w:numId w:val="21"/>
        </w:numPr>
      </w:pPr>
      <w:r>
        <w:t xml:space="preserve">Additional state aid totaling $568,222 primarily centered </w:t>
      </w:r>
      <w:proofErr w:type="gramStart"/>
      <w:r>
        <w:t>around</w:t>
      </w:r>
      <w:proofErr w:type="gramEnd"/>
      <w:r>
        <w:t xml:space="preserve"> charter school reimburs</w:t>
      </w:r>
      <w:r w:rsidR="00D723D7">
        <w:t>ement. The hard work of our legislative delegation bore fruit.</w:t>
      </w:r>
    </w:p>
    <w:p w:rsidR="00D723D7" w:rsidRDefault="00D723D7" w:rsidP="00547598">
      <w:pPr>
        <w:pStyle w:val="ListParagraph"/>
        <w:numPr>
          <w:ilvl w:val="0"/>
          <w:numId w:val="21"/>
        </w:numPr>
      </w:pPr>
      <w:r>
        <w:t>Local receipts are up $33,078 due to unanticipated licensing and permits.</w:t>
      </w:r>
    </w:p>
    <w:p w:rsidR="00D723D7" w:rsidRDefault="00D723D7" w:rsidP="00547598">
      <w:pPr>
        <w:pStyle w:val="ListParagraph"/>
        <w:numPr>
          <w:ilvl w:val="0"/>
          <w:numId w:val="21"/>
        </w:numPr>
      </w:pPr>
      <w:r>
        <w:t>N</w:t>
      </w:r>
      <w:r w:rsidR="00D1236A">
        <w:t>ew growth was $870,000 more than</w:t>
      </w:r>
      <w:r>
        <w:t xml:space="preserve"> anticipated. New growth is at a 20 year high due to the favorable real estate and home improvement market but this should not be counted in future years.</w:t>
      </w:r>
    </w:p>
    <w:p w:rsidR="00547598" w:rsidRDefault="00D723D7" w:rsidP="00C4170F">
      <w:pPr>
        <w:rPr>
          <w:b/>
          <w:u w:val="single"/>
        </w:rPr>
      </w:pPr>
      <w:r w:rsidRPr="00A14950">
        <w:rPr>
          <w:b/>
          <w:u w:val="single"/>
        </w:rPr>
        <w:t xml:space="preserve">8. FY20 </w:t>
      </w:r>
      <w:r w:rsidR="00A14950" w:rsidRPr="00A14950">
        <w:rPr>
          <w:b/>
          <w:u w:val="single"/>
        </w:rPr>
        <w:t>Budget Adjustments:</w:t>
      </w:r>
    </w:p>
    <w:p w:rsidR="00A14950" w:rsidRPr="00A14950" w:rsidRDefault="00A14950" w:rsidP="00A14950">
      <w:pPr>
        <w:pStyle w:val="ListParagraph"/>
        <w:numPr>
          <w:ilvl w:val="0"/>
          <w:numId w:val="22"/>
        </w:numPr>
      </w:pPr>
      <w:r>
        <w:rPr>
          <w:b/>
          <w:u w:val="single"/>
        </w:rPr>
        <w:t xml:space="preserve">School Department - </w:t>
      </w:r>
      <w:r w:rsidRPr="00A14950">
        <w:rPr>
          <w:b/>
          <w:u w:val="single"/>
        </w:rPr>
        <w:t>$231,500:</w:t>
      </w:r>
    </w:p>
    <w:p w:rsidR="00A14950" w:rsidRDefault="00A14950" w:rsidP="00A14950">
      <w:pPr>
        <w:pStyle w:val="ListParagraph"/>
        <w:numPr>
          <w:ilvl w:val="1"/>
          <w:numId w:val="22"/>
        </w:numPr>
      </w:pPr>
      <w:r w:rsidRPr="00A14950">
        <w:t xml:space="preserve">Funding of </w:t>
      </w:r>
      <w:r>
        <w:t>council approved $102,500 to include $50,000 for Davis Thayer closing study, $54,000 to restore site-based supplies and $25,000 to restore funds for professional development.</w:t>
      </w:r>
    </w:p>
    <w:p w:rsidR="00A14950" w:rsidRDefault="00A14950" w:rsidP="00A14950">
      <w:pPr>
        <w:pStyle w:val="ListParagraph"/>
        <w:numPr>
          <w:ilvl w:val="1"/>
          <w:numId w:val="22"/>
        </w:numPr>
      </w:pPr>
      <w:r>
        <w:t>$129,000 for district wide enrollment and facilities study also related to the Davis Thayer project.</w:t>
      </w:r>
    </w:p>
    <w:p w:rsidR="00A14950" w:rsidRPr="0012487F" w:rsidRDefault="00A14950" w:rsidP="00A14950">
      <w:pPr>
        <w:pStyle w:val="ListParagraph"/>
        <w:numPr>
          <w:ilvl w:val="0"/>
          <w:numId w:val="22"/>
        </w:numPr>
        <w:rPr>
          <w:b/>
          <w:u w:val="single"/>
        </w:rPr>
      </w:pPr>
      <w:r w:rsidRPr="0012487F">
        <w:rPr>
          <w:b/>
          <w:u w:val="single"/>
        </w:rPr>
        <w:t>Communication Specialist - $50,000</w:t>
      </w:r>
      <w:r w:rsidR="0012487F">
        <w:rPr>
          <w:b/>
          <w:u w:val="single"/>
        </w:rPr>
        <w:t>:</w:t>
      </w:r>
    </w:p>
    <w:p w:rsidR="00A14950" w:rsidRDefault="00A14950" w:rsidP="00A14950">
      <w:pPr>
        <w:pStyle w:val="ListParagraph"/>
        <w:numPr>
          <w:ilvl w:val="1"/>
          <w:numId w:val="22"/>
        </w:numPr>
      </w:pPr>
      <w:r>
        <w:t>Shard position (Schools $27,000 Town $23,000) to enhance communication with residents about a variety of issues</w:t>
      </w:r>
      <w:r w:rsidR="0012487F">
        <w:t>.</w:t>
      </w:r>
    </w:p>
    <w:p w:rsidR="00D1236A" w:rsidRDefault="00D1236A" w:rsidP="00D1236A">
      <w:pPr>
        <w:pStyle w:val="ListParagraph"/>
      </w:pPr>
    </w:p>
    <w:p w:rsidR="0012487F" w:rsidRDefault="0012487F" w:rsidP="0012487F">
      <w:pPr>
        <w:pStyle w:val="ListParagraph"/>
        <w:numPr>
          <w:ilvl w:val="0"/>
          <w:numId w:val="22"/>
        </w:numPr>
        <w:rPr>
          <w:b/>
          <w:u w:val="single"/>
        </w:rPr>
      </w:pPr>
      <w:bookmarkStart w:id="0" w:name="_GoBack"/>
      <w:bookmarkEnd w:id="0"/>
      <w:r w:rsidRPr="0012487F">
        <w:rPr>
          <w:b/>
          <w:u w:val="single"/>
        </w:rPr>
        <w:lastRenderedPageBreak/>
        <w:t>Facilities Department - $110,000:</w:t>
      </w:r>
    </w:p>
    <w:p w:rsidR="0012487F" w:rsidRPr="0012487F" w:rsidRDefault="0012487F" w:rsidP="0012487F">
      <w:pPr>
        <w:pStyle w:val="ListParagraph"/>
        <w:numPr>
          <w:ilvl w:val="1"/>
          <w:numId w:val="22"/>
        </w:numPr>
        <w:rPr>
          <w:b/>
          <w:u w:val="single"/>
        </w:rPr>
      </w:pPr>
      <w:r>
        <w:t>Fund assistant facilities director.</w:t>
      </w:r>
    </w:p>
    <w:p w:rsidR="0012487F" w:rsidRPr="0012487F" w:rsidRDefault="0012487F" w:rsidP="0012487F">
      <w:pPr>
        <w:pStyle w:val="ListParagraph"/>
        <w:numPr>
          <w:ilvl w:val="0"/>
          <w:numId w:val="22"/>
        </w:numPr>
      </w:pPr>
      <w:r w:rsidRPr="0012487F">
        <w:rPr>
          <w:b/>
          <w:u w:val="single"/>
        </w:rPr>
        <w:t>Senior Center - $11,500:</w:t>
      </w:r>
    </w:p>
    <w:p w:rsidR="0012487F" w:rsidRDefault="0012487F" w:rsidP="0012487F">
      <w:pPr>
        <w:pStyle w:val="ListParagraph"/>
        <w:numPr>
          <w:ilvl w:val="1"/>
          <w:numId w:val="22"/>
        </w:numPr>
      </w:pPr>
      <w:r w:rsidRPr="0012487F">
        <w:t xml:space="preserve">Hired a respite </w:t>
      </w:r>
      <w:r>
        <w:t>nurse after an unanticipated retirement</w:t>
      </w:r>
    </w:p>
    <w:p w:rsidR="0012487F" w:rsidRDefault="0012487F" w:rsidP="0012487F">
      <w:pPr>
        <w:pStyle w:val="ListParagraph"/>
        <w:numPr>
          <w:ilvl w:val="1"/>
          <w:numId w:val="22"/>
        </w:numPr>
      </w:pPr>
      <w:r>
        <w:t>Increase of $1.00/hour on Senior Tax Work Off Program to $12.00/hour</w:t>
      </w:r>
    </w:p>
    <w:p w:rsidR="0012487F" w:rsidRPr="0012487F" w:rsidRDefault="0012487F" w:rsidP="0012487F">
      <w:pPr>
        <w:pStyle w:val="ListParagraph"/>
        <w:numPr>
          <w:ilvl w:val="0"/>
          <w:numId w:val="22"/>
        </w:numPr>
      </w:pPr>
      <w:r w:rsidRPr="0012487F">
        <w:rPr>
          <w:b/>
          <w:u w:val="single"/>
        </w:rPr>
        <w:t>Veteran’s Services Department - $13,000:</w:t>
      </w:r>
    </w:p>
    <w:p w:rsidR="0012487F" w:rsidRDefault="0012487F" w:rsidP="0012487F">
      <w:pPr>
        <w:pStyle w:val="ListParagraph"/>
        <w:numPr>
          <w:ilvl w:val="1"/>
          <w:numId w:val="22"/>
        </w:numPr>
      </w:pPr>
      <w:r w:rsidRPr="0012487F">
        <w:t>Update</w:t>
      </w:r>
      <w:r>
        <w:t>d contractual obligations with Norfolk County in addition to shifting VSO’s assistant to permanent part time at 19 hours.</w:t>
      </w:r>
    </w:p>
    <w:p w:rsidR="0012487F" w:rsidRDefault="0012487F" w:rsidP="0012487F">
      <w:pPr>
        <w:pStyle w:val="ListParagraph"/>
        <w:numPr>
          <w:ilvl w:val="0"/>
          <w:numId w:val="22"/>
        </w:numPr>
        <w:rPr>
          <w:b/>
          <w:u w:val="single"/>
        </w:rPr>
      </w:pPr>
      <w:r w:rsidRPr="0012487F">
        <w:rPr>
          <w:b/>
          <w:u w:val="single"/>
        </w:rPr>
        <w:t>Fire Department – 20,300:</w:t>
      </w:r>
    </w:p>
    <w:p w:rsidR="0012487F" w:rsidRPr="00FD1E2D" w:rsidRDefault="0012487F" w:rsidP="0012487F">
      <w:pPr>
        <w:pStyle w:val="ListParagraph"/>
        <w:numPr>
          <w:ilvl w:val="1"/>
          <w:numId w:val="22"/>
        </w:numPr>
        <w:rPr>
          <w:b/>
          <w:u w:val="single"/>
        </w:rPr>
      </w:pPr>
      <w:r>
        <w:t>Affili</w:t>
      </w:r>
      <w:r w:rsidR="00FD1E2D">
        <w:t>ate agreement for EMT</w:t>
      </w:r>
      <w:r>
        <w:t xml:space="preserve">/Paramedics at Milford </w:t>
      </w:r>
      <w:r w:rsidR="00FD1E2D">
        <w:t>Regional Medical Center for required rounds at the hospital.</w:t>
      </w:r>
    </w:p>
    <w:p w:rsidR="00FD1E2D" w:rsidRPr="00FD1E2D" w:rsidRDefault="00FD1E2D" w:rsidP="0012487F">
      <w:pPr>
        <w:pStyle w:val="ListParagraph"/>
        <w:numPr>
          <w:ilvl w:val="1"/>
          <w:numId w:val="22"/>
        </w:numPr>
        <w:rPr>
          <w:b/>
          <w:u w:val="single"/>
        </w:rPr>
      </w:pPr>
      <w:r>
        <w:t>Unanticipated promotion of FF Blanchard to EMS Lieutenant to more closely monitor the ambulance billing.</w:t>
      </w:r>
    </w:p>
    <w:p w:rsidR="00FD1E2D" w:rsidRDefault="00FD1E2D" w:rsidP="00FD1E2D">
      <w:pPr>
        <w:pStyle w:val="ListParagraph"/>
        <w:numPr>
          <w:ilvl w:val="0"/>
          <w:numId w:val="22"/>
        </w:numPr>
        <w:rPr>
          <w:b/>
          <w:u w:val="single"/>
        </w:rPr>
      </w:pPr>
      <w:r w:rsidRPr="00FD1E2D">
        <w:rPr>
          <w:b/>
          <w:u w:val="single"/>
        </w:rPr>
        <w:t>Assessors Department - $60,000:</w:t>
      </w:r>
    </w:p>
    <w:p w:rsidR="00FD1E2D" w:rsidRPr="00FD1E2D" w:rsidRDefault="00FD1E2D" w:rsidP="00FD1E2D">
      <w:pPr>
        <w:pStyle w:val="ListParagraph"/>
        <w:numPr>
          <w:ilvl w:val="1"/>
          <w:numId w:val="22"/>
        </w:numPr>
        <w:rPr>
          <w:b/>
          <w:u w:val="single"/>
        </w:rPr>
      </w:pPr>
      <w:r>
        <w:t xml:space="preserve">Hire a third assessor – </w:t>
      </w:r>
      <w:r w:rsidR="00832C30">
        <w:t xml:space="preserve">position </w:t>
      </w:r>
      <w:r>
        <w:t>clearly will pay for itself.</w:t>
      </w:r>
    </w:p>
    <w:p w:rsidR="00FD1E2D" w:rsidRDefault="00FD1E2D" w:rsidP="00FD1E2D">
      <w:pPr>
        <w:pStyle w:val="ListParagraph"/>
        <w:numPr>
          <w:ilvl w:val="0"/>
          <w:numId w:val="22"/>
        </w:numPr>
        <w:rPr>
          <w:b/>
          <w:u w:val="single"/>
        </w:rPr>
      </w:pPr>
      <w:r w:rsidRPr="00FD1E2D">
        <w:rPr>
          <w:b/>
          <w:u w:val="single"/>
        </w:rPr>
        <w:t>Legal Department - $75,000:</w:t>
      </w:r>
    </w:p>
    <w:p w:rsidR="00FD1E2D" w:rsidRDefault="00FD1E2D" w:rsidP="00FD1E2D">
      <w:pPr>
        <w:pStyle w:val="ListParagraph"/>
        <w:numPr>
          <w:ilvl w:val="1"/>
          <w:numId w:val="22"/>
        </w:numPr>
      </w:pPr>
      <w:r w:rsidRPr="00FD1E2D">
        <w:t xml:space="preserve">Collective bargaining, </w:t>
      </w:r>
      <w:r>
        <w:t>solar agreements and unanticipated personnel costs.</w:t>
      </w:r>
    </w:p>
    <w:p w:rsidR="00FD1E2D" w:rsidRPr="002817DD" w:rsidRDefault="002817DD" w:rsidP="002817DD">
      <w:pPr>
        <w:rPr>
          <w:b/>
          <w:u w:val="single"/>
        </w:rPr>
      </w:pPr>
      <w:r>
        <w:rPr>
          <w:b/>
          <w:u w:val="single"/>
        </w:rPr>
        <w:t xml:space="preserve">9 - </w:t>
      </w:r>
      <w:r w:rsidR="00FD1E2D" w:rsidRPr="002817DD">
        <w:rPr>
          <w:b/>
          <w:u w:val="single"/>
        </w:rPr>
        <w:t>Open Space Stabilization - $900,000:</w:t>
      </w:r>
    </w:p>
    <w:p w:rsidR="00FD1E2D" w:rsidRPr="002817DD" w:rsidRDefault="00FD1E2D" w:rsidP="00FD1E2D">
      <w:pPr>
        <w:pStyle w:val="ListParagraph"/>
        <w:numPr>
          <w:ilvl w:val="1"/>
          <w:numId w:val="22"/>
        </w:numPr>
        <w:rPr>
          <w:b/>
          <w:u w:val="single"/>
        </w:rPr>
      </w:pPr>
      <w:r>
        <w:t>Current balance is $1,120,000. This fund is dedicated to acquiring open space when available.</w:t>
      </w:r>
    </w:p>
    <w:p w:rsidR="00E9289F" w:rsidRPr="00E9289F" w:rsidRDefault="00E9289F" w:rsidP="00E9289F">
      <w:pPr>
        <w:pStyle w:val="ListParagraph"/>
        <w:ind w:left="0"/>
      </w:pPr>
      <w:r w:rsidRPr="00E9289F">
        <w:rPr>
          <w:b/>
          <w:u w:val="single"/>
        </w:rPr>
        <w:t xml:space="preserve">10 </w:t>
      </w:r>
      <w:r>
        <w:rPr>
          <w:b/>
          <w:u w:val="single"/>
        </w:rPr>
        <w:t xml:space="preserve">– </w:t>
      </w:r>
      <w:r w:rsidRPr="00E9289F">
        <w:rPr>
          <w:b/>
          <w:u w:val="single"/>
        </w:rPr>
        <w:t>Adjourn</w:t>
      </w:r>
      <w:r>
        <w:rPr>
          <w:b/>
          <w:u w:val="single"/>
        </w:rPr>
        <w:t xml:space="preserve">: </w:t>
      </w:r>
      <w:r>
        <w:t xml:space="preserve"> 7:30PM</w:t>
      </w:r>
    </w:p>
    <w:p w:rsidR="00E9289F" w:rsidRPr="00FD1E2D" w:rsidRDefault="00E9289F" w:rsidP="00E9289F">
      <w:pPr>
        <w:pStyle w:val="ListParagraph"/>
        <w:ind w:left="0"/>
        <w:rPr>
          <w:b/>
          <w:u w:val="single"/>
        </w:rPr>
      </w:pPr>
    </w:p>
    <w:p w:rsidR="00FD1E2D" w:rsidRPr="0012487F" w:rsidRDefault="00FD1E2D" w:rsidP="00FD1E2D">
      <w:pPr>
        <w:pStyle w:val="ListParagraph"/>
        <w:ind w:left="1080"/>
        <w:rPr>
          <w:b/>
          <w:u w:val="single"/>
        </w:rPr>
      </w:pPr>
    </w:p>
    <w:p w:rsidR="0012487F" w:rsidRDefault="0012487F" w:rsidP="0012487F">
      <w:pPr>
        <w:pStyle w:val="ListParagraph"/>
        <w:ind w:left="1440"/>
        <w:rPr>
          <w:b/>
          <w:u w:val="single"/>
        </w:rPr>
      </w:pPr>
    </w:p>
    <w:p w:rsidR="00A14950" w:rsidRDefault="00A14950" w:rsidP="00A14950"/>
    <w:sectPr w:rsidR="00A14950" w:rsidSect="0025071D">
      <w:pgSz w:w="12240" w:h="15840" w:code="1"/>
      <w:pgMar w:top="173" w:right="1440" w:bottom="17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A3" w:rsidRDefault="003E7EA3" w:rsidP="008C1E6F">
      <w:pPr>
        <w:spacing w:after="0" w:line="240" w:lineRule="auto"/>
      </w:pPr>
      <w:r>
        <w:separator/>
      </w:r>
    </w:p>
  </w:endnote>
  <w:endnote w:type="continuationSeparator" w:id="0">
    <w:p w:rsidR="003E7EA3" w:rsidRDefault="003E7EA3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A3" w:rsidRDefault="003E7EA3" w:rsidP="008C1E6F">
      <w:pPr>
        <w:spacing w:after="0" w:line="240" w:lineRule="auto"/>
      </w:pPr>
      <w:r>
        <w:separator/>
      </w:r>
    </w:p>
  </w:footnote>
  <w:footnote w:type="continuationSeparator" w:id="0">
    <w:p w:rsidR="003E7EA3" w:rsidRDefault="003E7EA3" w:rsidP="008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658D"/>
    <w:multiLevelType w:val="hybridMultilevel"/>
    <w:tmpl w:val="5E8CBE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0968"/>
    <w:multiLevelType w:val="hybridMultilevel"/>
    <w:tmpl w:val="339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31E99"/>
    <w:multiLevelType w:val="hybridMultilevel"/>
    <w:tmpl w:val="B91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0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19"/>
  </w:num>
  <w:num w:numId="6">
    <w:abstractNumId w:val="14"/>
  </w:num>
  <w:num w:numId="7">
    <w:abstractNumId w:val="8"/>
  </w:num>
  <w:num w:numId="8">
    <w:abstractNumId w:val="17"/>
  </w:num>
  <w:num w:numId="9">
    <w:abstractNumId w:val="18"/>
  </w:num>
  <w:num w:numId="10">
    <w:abstractNumId w:val="12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 w:numId="20">
    <w:abstractNumId w:val="1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4D66"/>
    <w:rsid w:val="00035FFE"/>
    <w:rsid w:val="00042169"/>
    <w:rsid w:val="00046E07"/>
    <w:rsid w:val="00050671"/>
    <w:rsid w:val="00055E74"/>
    <w:rsid w:val="00066942"/>
    <w:rsid w:val="000900EA"/>
    <w:rsid w:val="00092913"/>
    <w:rsid w:val="000A654A"/>
    <w:rsid w:val="000B06A5"/>
    <w:rsid w:val="000B4F5A"/>
    <w:rsid w:val="000C0B00"/>
    <w:rsid w:val="000C0BF4"/>
    <w:rsid w:val="000C6992"/>
    <w:rsid w:val="000E26D1"/>
    <w:rsid w:val="000E7179"/>
    <w:rsid w:val="001106CD"/>
    <w:rsid w:val="00112E78"/>
    <w:rsid w:val="001169A3"/>
    <w:rsid w:val="0012487F"/>
    <w:rsid w:val="00132E22"/>
    <w:rsid w:val="0016468F"/>
    <w:rsid w:val="0016625B"/>
    <w:rsid w:val="00171EF0"/>
    <w:rsid w:val="00180A9B"/>
    <w:rsid w:val="00182CB8"/>
    <w:rsid w:val="0018309B"/>
    <w:rsid w:val="001858FC"/>
    <w:rsid w:val="0018650C"/>
    <w:rsid w:val="001B17AB"/>
    <w:rsid w:val="001C3BDC"/>
    <w:rsid w:val="001C4AA1"/>
    <w:rsid w:val="001D639A"/>
    <w:rsid w:val="001E15BB"/>
    <w:rsid w:val="001E5B67"/>
    <w:rsid w:val="001F0B7E"/>
    <w:rsid w:val="001F6B1E"/>
    <w:rsid w:val="002059D4"/>
    <w:rsid w:val="00220660"/>
    <w:rsid w:val="002216CF"/>
    <w:rsid w:val="00243439"/>
    <w:rsid w:val="0025071D"/>
    <w:rsid w:val="00261C05"/>
    <w:rsid w:val="00266F8A"/>
    <w:rsid w:val="00274A06"/>
    <w:rsid w:val="0028003A"/>
    <w:rsid w:val="002817DD"/>
    <w:rsid w:val="00285ACD"/>
    <w:rsid w:val="00293DED"/>
    <w:rsid w:val="002968CB"/>
    <w:rsid w:val="002A3596"/>
    <w:rsid w:val="002D3538"/>
    <w:rsid w:val="002E420E"/>
    <w:rsid w:val="002F6633"/>
    <w:rsid w:val="003000B8"/>
    <w:rsid w:val="003011A9"/>
    <w:rsid w:val="00301D21"/>
    <w:rsid w:val="0032040C"/>
    <w:rsid w:val="003322EC"/>
    <w:rsid w:val="003426AC"/>
    <w:rsid w:val="00345BD2"/>
    <w:rsid w:val="0035267A"/>
    <w:rsid w:val="003639CA"/>
    <w:rsid w:val="00366A46"/>
    <w:rsid w:val="00367574"/>
    <w:rsid w:val="00367D7C"/>
    <w:rsid w:val="0037400A"/>
    <w:rsid w:val="003839BC"/>
    <w:rsid w:val="0038663E"/>
    <w:rsid w:val="0039556E"/>
    <w:rsid w:val="003A1252"/>
    <w:rsid w:val="003A2E24"/>
    <w:rsid w:val="003C1968"/>
    <w:rsid w:val="003C3556"/>
    <w:rsid w:val="003D5342"/>
    <w:rsid w:val="003E5C3E"/>
    <w:rsid w:val="003E7EA3"/>
    <w:rsid w:val="003F7999"/>
    <w:rsid w:val="00401F04"/>
    <w:rsid w:val="004035F0"/>
    <w:rsid w:val="00410E78"/>
    <w:rsid w:val="00412CE7"/>
    <w:rsid w:val="00415A94"/>
    <w:rsid w:val="0042422C"/>
    <w:rsid w:val="0042456D"/>
    <w:rsid w:val="004331B0"/>
    <w:rsid w:val="004503AA"/>
    <w:rsid w:val="0045282A"/>
    <w:rsid w:val="00462F81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7598"/>
    <w:rsid w:val="005478E8"/>
    <w:rsid w:val="00570E50"/>
    <w:rsid w:val="00574053"/>
    <w:rsid w:val="00585769"/>
    <w:rsid w:val="005C53D8"/>
    <w:rsid w:val="005C775C"/>
    <w:rsid w:val="005C79D5"/>
    <w:rsid w:val="005D2D63"/>
    <w:rsid w:val="005F723C"/>
    <w:rsid w:val="00610144"/>
    <w:rsid w:val="006138C9"/>
    <w:rsid w:val="00623E07"/>
    <w:rsid w:val="0064368F"/>
    <w:rsid w:val="00676D4E"/>
    <w:rsid w:val="006936C3"/>
    <w:rsid w:val="00695EB5"/>
    <w:rsid w:val="006C3901"/>
    <w:rsid w:val="006D053C"/>
    <w:rsid w:val="006E5F91"/>
    <w:rsid w:val="006F351F"/>
    <w:rsid w:val="006F7E70"/>
    <w:rsid w:val="00706841"/>
    <w:rsid w:val="00711048"/>
    <w:rsid w:val="007112E2"/>
    <w:rsid w:val="007274FD"/>
    <w:rsid w:val="00740B03"/>
    <w:rsid w:val="00745531"/>
    <w:rsid w:val="007456A0"/>
    <w:rsid w:val="00747AC6"/>
    <w:rsid w:val="00755F2B"/>
    <w:rsid w:val="00763CF8"/>
    <w:rsid w:val="007675C3"/>
    <w:rsid w:val="00772E0E"/>
    <w:rsid w:val="00792213"/>
    <w:rsid w:val="007A0857"/>
    <w:rsid w:val="007B27D3"/>
    <w:rsid w:val="007E0C00"/>
    <w:rsid w:val="007E5986"/>
    <w:rsid w:val="007F1675"/>
    <w:rsid w:val="008056D7"/>
    <w:rsid w:val="008161CA"/>
    <w:rsid w:val="00822426"/>
    <w:rsid w:val="0082677C"/>
    <w:rsid w:val="00832C30"/>
    <w:rsid w:val="00840B72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C5512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12E04"/>
    <w:rsid w:val="009321F7"/>
    <w:rsid w:val="009502E3"/>
    <w:rsid w:val="00953802"/>
    <w:rsid w:val="009832C2"/>
    <w:rsid w:val="009C3AFE"/>
    <w:rsid w:val="009C5519"/>
    <w:rsid w:val="009E29F9"/>
    <w:rsid w:val="009E7B22"/>
    <w:rsid w:val="009F6B71"/>
    <w:rsid w:val="00A036A0"/>
    <w:rsid w:val="00A05465"/>
    <w:rsid w:val="00A14487"/>
    <w:rsid w:val="00A14950"/>
    <w:rsid w:val="00A20C9F"/>
    <w:rsid w:val="00A26852"/>
    <w:rsid w:val="00A348DC"/>
    <w:rsid w:val="00A474E9"/>
    <w:rsid w:val="00A5512B"/>
    <w:rsid w:val="00A60AE3"/>
    <w:rsid w:val="00A61B5F"/>
    <w:rsid w:val="00A63EB9"/>
    <w:rsid w:val="00A832A8"/>
    <w:rsid w:val="00A83819"/>
    <w:rsid w:val="00A906C1"/>
    <w:rsid w:val="00A9534D"/>
    <w:rsid w:val="00AA4CC8"/>
    <w:rsid w:val="00AA5CE4"/>
    <w:rsid w:val="00AA67F5"/>
    <w:rsid w:val="00AB2B5E"/>
    <w:rsid w:val="00AB7D82"/>
    <w:rsid w:val="00AC2340"/>
    <w:rsid w:val="00AE6905"/>
    <w:rsid w:val="00AF081C"/>
    <w:rsid w:val="00AF0DF2"/>
    <w:rsid w:val="00B05085"/>
    <w:rsid w:val="00B118E2"/>
    <w:rsid w:val="00B12C52"/>
    <w:rsid w:val="00B26BDF"/>
    <w:rsid w:val="00B36F33"/>
    <w:rsid w:val="00B37A81"/>
    <w:rsid w:val="00B41E7A"/>
    <w:rsid w:val="00B45CB5"/>
    <w:rsid w:val="00B47EA0"/>
    <w:rsid w:val="00B53C2A"/>
    <w:rsid w:val="00B57B2A"/>
    <w:rsid w:val="00BC27D2"/>
    <w:rsid w:val="00BC415B"/>
    <w:rsid w:val="00BC541C"/>
    <w:rsid w:val="00BE7C73"/>
    <w:rsid w:val="00BF07A2"/>
    <w:rsid w:val="00BF4A54"/>
    <w:rsid w:val="00C00C86"/>
    <w:rsid w:val="00C02007"/>
    <w:rsid w:val="00C04A04"/>
    <w:rsid w:val="00C14B7E"/>
    <w:rsid w:val="00C224CE"/>
    <w:rsid w:val="00C23860"/>
    <w:rsid w:val="00C2637C"/>
    <w:rsid w:val="00C30C4E"/>
    <w:rsid w:val="00C35B82"/>
    <w:rsid w:val="00C4170F"/>
    <w:rsid w:val="00C4383D"/>
    <w:rsid w:val="00C74777"/>
    <w:rsid w:val="00C923E3"/>
    <w:rsid w:val="00CB0693"/>
    <w:rsid w:val="00CB78AB"/>
    <w:rsid w:val="00CC5CCD"/>
    <w:rsid w:val="00CD2761"/>
    <w:rsid w:val="00CE4735"/>
    <w:rsid w:val="00CE5F9C"/>
    <w:rsid w:val="00CF356C"/>
    <w:rsid w:val="00D00035"/>
    <w:rsid w:val="00D00CA1"/>
    <w:rsid w:val="00D0773F"/>
    <w:rsid w:val="00D11B9A"/>
    <w:rsid w:val="00D1236A"/>
    <w:rsid w:val="00D23B35"/>
    <w:rsid w:val="00D42463"/>
    <w:rsid w:val="00D63F57"/>
    <w:rsid w:val="00D65105"/>
    <w:rsid w:val="00D723D7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4FED"/>
    <w:rsid w:val="00DF59A3"/>
    <w:rsid w:val="00E04787"/>
    <w:rsid w:val="00E10FFE"/>
    <w:rsid w:val="00E250C5"/>
    <w:rsid w:val="00E472DC"/>
    <w:rsid w:val="00E50BF4"/>
    <w:rsid w:val="00E83145"/>
    <w:rsid w:val="00E9289F"/>
    <w:rsid w:val="00E97AE3"/>
    <w:rsid w:val="00EA0FAB"/>
    <w:rsid w:val="00EA2CCA"/>
    <w:rsid w:val="00EA7A5D"/>
    <w:rsid w:val="00EE1D30"/>
    <w:rsid w:val="00EE6D4A"/>
    <w:rsid w:val="00EF3C68"/>
    <w:rsid w:val="00EF581A"/>
    <w:rsid w:val="00EF7ADD"/>
    <w:rsid w:val="00F0352C"/>
    <w:rsid w:val="00F15A83"/>
    <w:rsid w:val="00F3701F"/>
    <w:rsid w:val="00F47138"/>
    <w:rsid w:val="00F72F3D"/>
    <w:rsid w:val="00F7644D"/>
    <w:rsid w:val="00FA2317"/>
    <w:rsid w:val="00FB08C2"/>
    <w:rsid w:val="00FB2BFE"/>
    <w:rsid w:val="00FB2E72"/>
    <w:rsid w:val="00FC41F4"/>
    <w:rsid w:val="00FD0CF6"/>
    <w:rsid w:val="00FD1E2D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18A3-23F8-4E52-93C1-5644ED95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</cp:lastModifiedBy>
  <cp:revision>8</cp:revision>
  <dcterms:created xsi:type="dcterms:W3CDTF">2019-12-07T20:56:00Z</dcterms:created>
  <dcterms:modified xsi:type="dcterms:W3CDTF">2019-12-07T22:29:00Z</dcterms:modified>
</cp:coreProperties>
</file>