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935" w:rsidRDefault="002735BF" w:rsidP="002735BF">
      <w:pPr>
        <w:jc w:val="center"/>
        <w:rPr>
          <w:b/>
          <w:sz w:val="28"/>
          <w:szCs w:val="28"/>
        </w:rPr>
      </w:pPr>
      <w:bookmarkStart w:id="0" w:name="_GoBack"/>
      <w:bookmarkEnd w:id="0"/>
      <w:r w:rsidRPr="002735BF">
        <w:rPr>
          <w:b/>
          <w:sz w:val="28"/>
          <w:szCs w:val="28"/>
        </w:rPr>
        <w:t>Franklin Heights</w:t>
      </w:r>
      <w:r w:rsidR="00E36935">
        <w:rPr>
          <w:b/>
          <w:sz w:val="28"/>
          <w:szCs w:val="28"/>
        </w:rPr>
        <w:t xml:space="preserve"> </w:t>
      </w:r>
    </w:p>
    <w:p w:rsidR="002735BF" w:rsidRPr="002735BF" w:rsidRDefault="00E36935" w:rsidP="002735BF">
      <w:pPr>
        <w:jc w:val="center"/>
        <w:rPr>
          <w:b/>
          <w:sz w:val="28"/>
          <w:szCs w:val="28"/>
        </w:rPr>
      </w:pPr>
      <w:r>
        <w:rPr>
          <w:b/>
          <w:sz w:val="28"/>
          <w:szCs w:val="28"/>
        </w:rPr>
        <w:t>Information</w:t>
      </w:r>
    </w:p>
    <w:p w:rsidR="002735BF" w:rsidRDefault="002735BF" w:rsidP="002735BF">
      <w:pPr>
        <w:jc w:val="center"/>
      </w:pPr>
      <w:r>
        <w:t>47 Leanne Way</w:t>
      </w:r>
    </w:p>
    <w:p w:rsidR="002735BF" w:rsidRDefault="002735BF" w:rsidP="002735BF">
      <w:pPr>
        <w:jc w:val="center"/>
      </w:pPr>
      <w:r>
        <w:t>$196,600</w:t>
      </w:r>
    </w:p>
    <w:p w:rsidR="002735BF" w:rsidRDefault="002735BF"/>
    <w:p w:rsidR="005462F0" w:rsidRDefault="00F618A4">
      <w:r>
        <w:t>Franklin Heights is off of Lincoln Street in Franklin, Massachusetts 02038. The unit for sale is 47 Leanne Way. The unit is an affordable housing opportunity through the Local Initiative Program (LIP) and will be sold to first-time homebuyers with incomes at or below 80% of the area median income.  The price for 47 Leanne Way is $196,600.</w:t>
      </w:r>
    </w:p>
    <w:p w:rsidR="00F618A4" w:rsidRDefault="00F618A4">
      <w:r>
        <w:t xml:space="preserve">The unit includes two bedrooms, 2 ½ </w:t>
      </w:r>
      <w:proofErr w:type="gramStart"/>
      <w:r>
        <w:t>bathrooms ,</w:t>
      </w:r>
      <w:proofErr w:type="gramEnd"/>
      <w:r>
        <w:t xml:space="preserve"> Central Air Conditioning and a gas fireplace. </w:t>
      </w:r>
      <w:proofErr w:type="gramStart"/>
      <w:r>
        <w:t>Includes washer/dryer, stove, microwave, dishwasher and refrigerator.</w:t>
      </w:r>
      <w:proofErr w:type="gramEnd"/>
      <w:r w:rsidR="002735BF">
        <w:t xml:space="preserve"> </w:t>
      </w:r>
      <w:proofErr w:type="gramStart"/>
      <w:r w:rsidR="002735BF">
        <w:t>One car garage.</w:t>
      </w:r>
      <w:proofErr w:type="gramEnd"/>
    </w:p>
    <w:p w:rsidR="002735BF" w:rsidRDefault="002735BF">
      <w:r>
        <w:t>47 Leanne is subject to a deed restriction that will be recorded with the mortgage and deed. The restriction limits the amount that the home can be resold for or refinanced for and requires that it be resold to another affordable buyer. The deed restriction is in perpetuity.</w:t>
      </w:r>
    </w:p>
    <w:p w:rsidR="002735BF" w:rsidRPr="002735BF" w:rsidRDefault="002735BF">
      <w:pPr>
        <w:rPr>
          <w:b/>
        </w:rPr>
      </w:pPr>
      <w:r w:rsidRPr="002735BF">
        <w:rPr>
          <w:b/>
        </w:rPr>
        <w:t>Frequently Asked Questions:</w:t>
      </w:r>
    </w:p>
    <w:p w:rsidR="002735BF" w:rsidRPr="002735BF" w:rsidRDefault="002735BF">
      <w:pPr>
        <w:rPr>
          <w:b/>
        </w:rPr>
      </w:pPr>
      <w:r w:rsidRPr="002735BF">
        <w:rPr>
          <w:b/>
        </w:rPr>
        <w:t>Who is eligible to apply?</w:t>
      </w:r>
    </w:p>
    <w:p w:rsidR="002735BF" w:rsidRPr="002735BF" w:rsidRDefault="002735BF" w:rsidP="00BE4FA1">
      <w:r>
        <w:t>A: First-time home buyers whose income and assets meet Local Initiative Program guidelines below</w:t>
      </w:r>
      <w:r w:rsidR="00BE4FA1">
        <w:t>.</w:t>
      </w:r>
    </w:p>
    <w:tbl>
      <w:tblPr>
        <w:tblW w:w="10173" w:type="dxa"/>
        <w:tblInd w:w="-9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8"/>
        <w:gridCol w:w="2543"/>
        <w:gridCol w:w="1177"/>
        <w:gridCol w:w="1125"/>
        <w:gridCol w:w="1028"/>
        <w:gridCol w:w="1132"/>
        <w:gridCol w:w="960"/>
        <w:gridCol w:w="1080"/>
        <w:gridCol w:w="1080"/>
      </w:tblGrid>
      <w:tr w:rsidR="002735BF" w:rsidRPr="002735BF" w:rsidTr="00B61DF7">
        <w:trPr>
          <w:trHeight w:val="457"/>
        </w:trPr>
        <w:tc>
          <w:tcPr>
            <w:tcW w:w="2591" w:type="dxa"/>
            <w:gridSpan w:val="2"/>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Household size</w:t>
            </w:r>
          </w:p>
        </w:tc>
        <w:tc>
          <w:tcPr>
            <w:tcW w:w="1177" w:type="dxa"/>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 xml:space="preserve"> 1 Person</w:t>
            </w:r>
          </w:p>
        </w:tc>
        <w:tc>
          <w:tcPr>
            <w:tcW w:w="1125" w:type="dxa"/>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 xml:space="preserve"> 2 Person</w:t>
            </w:r>
          </w:p>
        </w:tc>
        <w:tc>
          <w:tcPr>
            <w:tcW w:w="1028" w:type="dxa"/>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 xml:space="preserve"> 3 Person</w:t>
            </w:r>
          </w:p>
        </w:tc>
        <w:tc>
          <w:tcPr>
            <w:tcW w:w="1132" w:type="dxa"/>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 xml:space="preserve"> 4 Person</w:t>
            </w:r>
          </w:p>
        </w:tc>
        <w:tc>
          <w:tcPr>
            <w:tcW w:w="960" w:type="dxa"/>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5 Person</w:t>
            </w:r>
          </w:p>
        </w:tc>
        <w:tc>
          <w:tcPr>
            <w:tcW w:w="1080" w:type="dxa"/>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6 Person</w:t>
            </w:r>
          </w:p>
        </w:tc>
        <w:tc>
          <w:tcPr>
            <w:tcW w:w="1080" w:type="dxa"/>
            <w:noWrap/>
            <w:tcMar>
              <w:top w:w="14" w:type="dxa"/>
              <w:left w:w="14" w:type="dxa"/>
              <w:bottom w:w="0" w:type="dxa"/>
              <w:right w:w="14" w:type="dxa"/>
            </w:tcMar>
            <w:vAlign w:val="bottom"/>
          </w:tcPr>
          <w:p w:rsidR="002735BF" w:rsidRPr="002735BF" w:rsidRDefault="00BE4FA1" w:rsidP="002735BF">
            <w:pPr>
              <w:spacing w:after="0" w:line="240" w:lineRule="auto"/>
              <w:rPr>
                <w:rFonts w:ascii="Arial" w:eastAsia="Arial Unicode MS" w:hAnsi="Arial" w:cs="Arial"/>
              </w:rPr>
            </w:pPr>
            <w:r>
              <w:rPr>
                <w:rFonts w:ascii="Arial" w:eastAsia="Arial Unicode MS" w:hAnsi="Arial" w:cs="Arial"/>
              </w:rPr>
              <w:t>7 Person</w:t>
            </w:r>
          </w:p>
        </w:tc>
      </w:tr>
      <w:tr w:rsidR="002735BF" w:rsidRPr="002735BF" w:rsidTr="00B61DF7">
        <w:trPr>
          <w:trHeight w:val="220"/>
          <w:hidden/>
        </w:trPr>
        <w:tc>
          <w:tcPr>
            <w:tcW w:w="48"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p>
        </w:tc>
        <w:tc>
          <w:tcPr>
            <w:tcW w:w="2543"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r w:rsidRPr="002735BF">
              <w:rPr>
                <w:rFonts w:ascii="Arial" w:eastAsia="Times New Roman" w:hAnsi="Arial" w:cs="Arial"/>
                <w:vanish/>
              </w:rPr>
              <w:t>Very Low-Income (50% Limits)</w:t>
            </w:r>
          </w:p>
        </w:tc>
        <w:tc>
          <w:tcPr>
            <w:tcW w:w="1177" w:type="dxa"/>
            <w:noWrap/>
            <w:tcMar>
              <w:top w:w="14" w:type="dxa"/>
              <w:left w:w="14" w:type="dxa"/>
              <w:bottom w:w="0" w:type="dxa"/>
              <w:right w:w="14" w:type="dxa"/>
            </w:tcMar>
            <w:vAlign w:val="bottom"/>
          </w:tcPr>
          <w:p w:rsidR="002735BF" w:rsidRPr="002735BF" w:rsidRDefault="002735BF" w:rsidP="002735BF">
            <w:pPr>
              <w:spacing w:after="0" w:line="240" w:lineRule="auto"/>
              <w:jc w:val="right"/>
              <w:rPr>
                <w:rFonts w:ascii="Arial Unicode MS" w:eastAsia="Arial Unicode MS" w:hAnsi="Arial Unicode MS" w:cs="Arial Unicode MS"/>
                <w:vanish/>
                <w:sz w:val="24"/>
                <w:szCs w:val="24"/>
              </w:rPr>
            </w:pPr>
            <w:r w:rsidRPr="002735BF">
              <w:rPr>
                <w:rFonts w:ascii="Arial" w:eastAsia="Times New Roman" w:hAnsi="Arial" w:cs="Arial"/>
                <w:vanish/>
              </w:rPr>
              <w:t xml:space="preserve"> $   28,300 </w:t>
            </w:r>
          </w:p>
        </w:tc>
        <w:tc>
          <w:tcPr>
            <w:tcW w:w="1125"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r w:rsidRPr="002735BF">
              <w:rPr>
                <w:rFonts w:ascii="Arial" w:eastAsia="Times New Roman" w:hAnsi="Arial" w:cs="Arial"/>
                <w:vanish/>
              </w:rPr>
              <w:t xml:space="preserve"> $ 32,300 </w:t>
            </w:r>
          </w:p>
        </w:tc>
        <w:tc>
          <w:tcPr>
            <w:tcW w:w="1028"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r w:rsidRPr="002735BF">
              <w:rPr>
                <w:rFonts w:ascii="Arial" w:eastAsia="Times New Roman" w:hAnsi="Arial" w:cs="Arial"/>
                <w:vanish/>
              </w:rPr>
              <w:t xml:space="preserve"> $  36,350 </w:t>
            </w:r>
          </w:p>
        </w:tc>
        <w:tc>
          <w:tcPr>
            <w:tcW w:w="1132"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r w:rsidRPr="002735BF">
              <w:rPr>
                <w:rFonts w:ascii="Arial" w:eastAsia="Times New Roman" w:hAnsi="Arial" w:cs="Arial"/>
                <w:vanish/>
              </w:rPr>
              <w:t xml:space="preserve"> $  40,400 </w:t>
            </w:r>
          </w:p>
        </w:tc>
        <w:tc>
          <w:tcPr>
            <w:tcW w:w="960" w:type="dxa"/>
          </w:tcPr>
          <w:p w:rsidR="002735BF" w:rsidRPr="002735BF" w:rsidRDefault="002735BF" w:rsidP="002735BF">
            <w:pPr>
              <w:spacing w:after="0" w:line="240" w:lineRule="auto"/>
              <w:rPr>
                <w:rFonts w:ascii="Arial" w:eastAsia="Times New Roman" w:hAnsi="Arial" w:cs="Arial"/>
                <w:vanish/>
              </w:rPr>
            </w:pPr>
          </w:p>
        </w:tc>
        <w:tc>
          <w:tcPr>
            <w:tcW w:w="1080"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r w:rsidRPr="002735BF">
              <w:rPr>
                <w:rFonts w:ascii="Arial" w:eastAsia="Times New Roman" w:hAnsi="Arial" w:cs="Arial"/>
                <w:vanish/>
              </w:rPr>
              <w:t xml:space="preserve"> $ 43,650 </w:t>
            </w:r>
          </w:p>
        </w:tc>
        <w:tc>
          <w:tcPr>
            <w:tcW w:w="1080"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Unicode MS" w:eastAsia="Arial Unicode MS" w:hAnsi="Arial Unicode MS" w:cs="Arial Unicode MS"/>
                <w:vanish/>
                <w:sz w:val="24"/>
                <w:szCs w:val="24"/>
              </w:rPr>
            </w:pPr>
            <w:r w:rsidRPr="002735BF">
              <w:rPr>
                <w:rFonts w:ascii="Arial" w:eastAsia="Times New Roman" w:hAnsi="Arial" w:cs="Arial"/>
                <w:vanish/>
              </w:rPr>
              <w:t xml:space="preserve"> $   46,850 </w:t>
            </w:r>
          </w:p>
        </w:tc>
      </w:tr>
      <w:tr w:rsidR="002735BF" w:rsidRPr="002735BF" w:rsidTr="00B61DF7">
        <w:trPr>
          <w:trHeight w:val="457"/>
        </w:trPr>
        <w:tc>
          <w:tcPr>
            <w:tcW w:w="48"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p>
        </w:tc>
        <w:tc>
          <w:tcPr>
            <w:tcW w:w="2543"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r w:rsidRPr="002735BF">
              <w:rPr>
                <w:rFonts w:ascii="Arial" w:eastAsia="Times New Roman" w:hAnsi="Arial" w:cs="Arial"/>
              </w:rPr>
              <w:t>Max-Income (80% Limits)</w:t>
            </w:r>
          </w:p>
        </w:tc>
        <w:tc>
          <w:tcPr>
            <w:tcW w:w="1177"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r w:rsidRPr="002735BF">
              <w:rPr>
                <w:rFonts w:ascii="Arial" w:eastAsia="Times New Roman" w:hAnsi="Arial" w:cs="Arial"/>
              </w:rPr>
              <w:t xml:space="preserve"> $  54,750</w:t>
            </w:r>
          </w:p>
        </w:tc>
        <w:tc>
          <w:tcPr>
            <w:tcW w:w="1125"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r w:rsidRPr="002735BF">
              <w:rPr>
                <w:rFonts w:ascii="Arial" w:eastAsia="Times New Roman" w:hAnsi="Arial" w:cs="Arial"/>
              </w:rPr>
              <w:t>$ 62,550</w:t>
            </w:r>
          </w:p>
        </w:tc>
        <w:tc>
          <w:tcPr>
            <w:tcW w:w="1028"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r w:rsidRPr="002735BF">
              <w:rPr>
                <w:rFonts w:ascii="Arial" w:eastAsia="Times New Roman" w:hAnsi="Arial" w:cs="Arial"/>
              </w:rPr>
              <w:t xml:space="preserve"> $ 70,350</w:t>
            </w:r>
          </w:p>
        </w:tc>
        <w:tc>
          <w:tcPr>
            <w:tcW w:w="1132"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r w:rsidRPr="002735BF">
              <w:rPr>
                <w:rFonts w:ascii="Arial" w:eastAsia="Times New Roman" w:hAnsi="Arial" w:cs="Arial"/>
              </w:rPr>
              <w:t xml:space="preserve"> $  78,150</w:t>
            </w:r>
          </w:p>
        </w:tc>
        <w:tc>
          <w:tcPr>
            <w:tcW w:w="960" w:type="dxa"/>
            <w:vAlign w:val="bottom"/>
          </w:tcPr>
          <w:p w:rsidR="002735BF" w:rsidRPr="002735BF" w:rsidRDefault="002735BF" w:rsidP="002735BF">
            <w:pPr>
              <w:spacing w:after="0" w:line="240" w:lineRule="auto"/>
              <w:jc w:val="center"/>
              <w:rPr>
                <w:rFonts w:ascii="Arial" w:eastAsia="Times New Roman" w:hAnsi="Arial" w:cs="Arial"/>
              </w:rPr>
            </w:pPr>
            <w:r w:rsidRPr="002735BF">
              <w:rPr>
                <w:rFonts w:ascii="Arial" w:eastAsia="Times New Roman" w:hAnsi="Arial" w:cs="Arial"/>
              </w:rPr>
              <w:t>$ 84,450</w:t>
            </w:r>
          </w:p>
        </w:tc>
        <w:tc>
          <w:tcPr>
            <w:tcW w:w="1080"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Arial Unicode MS" w:hAnsi="Arial" w:cs="Arial"/>
              </w:rPr>
            </w:pPr>
            <w:r w:rsidRPr="002735BF">
              <w:rPr>
                <w:rFonts w:ascii="Arial" w:eastAsia="Times New Roman" w:hAnsi="Arial" w:cs="Arial"/>
              </w:rPr>
              <w:t xml:space="preserve"> $ 90,700</w:t>
            </w:r>
          </w:p>
        </w:tc>
        <w:tc>
          <w:tcPr>
            <w:tcW w:w="1080" w:type="dxa"/>
            <w:noWrap/>
            <w:tcMar>
              <w:top w:w="14" w:type="dxa"/>
              <w:left w:w="14" w:type="dxa"/>
              <w:bottom w:w="0" w:type="dxa"/>
              <w:right w:w="14" w:type="dxa"/>
            </w:tcMar>
            <w:vAlign w:val="bottom"/>
          </w:tcPr>
          <w:p w:rsidR="002735BF" w:rsidRPr="002735BF" w:rsidRDefault="002735BF" w:rsidP="002735BF">
            <w:pPr>
              <w:spacing w:after="0" w:line="240" w:lineRule="auto"/>
              <w:rPr>
                <w:rFonts w:ascii="Arial" w:eastAsia="Times New Roman" w:hAnsi="Arial" w:cs="Arial"/>
              </w:rPr>
            </w:pPr>
            <w:r w:rsidRPr="002735BF">
              <w:rPr>
                <w:rFonts w:ascii="Arial" w:eastAsia="Times New Roman" w:hAnsi="Arial" w:cs="Arial"/>
              </w:rPr>
              <w:t xml:space="preserve"> $   96,950   </w:t>
            </w:r>
          </w:p>
        </w:tc>
      </w:tr>
    </w:tbl>
    <w:p w:rsidR="002735BF" w:rsidRDefault="002735BF">
      <w:pPr>
        <w:rPr>
          <w:rFonts w:ascii="Times New Roman" w:eastAsia="Times New Roman" w:hAnsi="Times New Roman" w:cs="Times New Roman"/>
          <w:b/>
          <w:bCs/>
          <w:sz w:val="24"/>
          <w:szCs w:val="24"/>
        </w:rPr>
      </w:pPr>
      <w:r w:rsidRPr="002735BF">
        <w:rPr>
          <w:rFonts w:ascii="Times New Roman" w:eastAsia="Times New Roman" w:hAnsi="Times New Roman" w:cs="Times New Roman"/>
          <w:b/>
          <w:bCs/>
          <w:sz w:val="24"/>
          <w:szCs w:val="24"/>
        </w:rPr>
        <w:t>Maximum Household Asset Limit is $75,000</w:t>
      </w:r>
    </w:p>
    <w:p w:rsidR="002735BF" w:rsidRDefault="00EE2CAD">
      <w:pPr>
        <w:rPr>
          <w:rFonts w:ascii="Times New Roman" w:eastAsia="Times New Roman" w:hAnsi="Times New Roman" w:cs="Times New Roman"/>
          <w:b/>
          <w:bCs/>
          <w:sz w:val="24"/>
          <w:szCs w:val="24"/>
        </w:rPr>
      </w:pPr>
      <w:r w:rsidRPr="00EE2CAD">
        <w:rPr>
          <w:rFonts w:ascii="Times New Roman" w:eastAsia="Times New Roman" w:hAnsi="Times New Roman" w:cs="Times New Roman"/>
          <w:b/>
          <w:bCs/>
          <w:sz w:val="24"/>
          <w:szCs w:val="24"/>
        </w:rPr>
        <w:t>Is there a minimum income?</w:t>
      </w:r>
    </w:p>
    <w:p w:rsidR="00EE2CAD" w:rsidRDefault="00542B3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EE2CAD">
        <w:rPr>
          <w:rFonts w:ascii="Times New Roman" w:eastAsia="Times New Roman" w:hAnsi="Times New Roman" w:cs="Times New Roman"/>
          <w:bCs/>
          <w:sz w:val="24"/>
          <w:szCs w:val="24"/>
        </w:rPr>
        <w:t>You must be able to qualify for a mortgage loan to purchase 47 Leanne Way. A minimum down payment of 3% is required and ½ of that must come from the buyer’s own funds.</w:t>
      </w:r>
    </w:p>
    <w:p w:rsidR="00EE2CAD" w:rsidRDefault="00EE2CAD">
      <w:pPr>
        <w:rPr>
          <w:rFonts w:ascii="Times New Roman" w:eastAsia="Times New Roman" w:hAnsi="Times New Roman" w:cs="Times New Roman"/>
          <w:b/>
          <w:bCs/>
          <w:sz w:val="24"/>
          <w:szCs w:val="24"/>
        </w:rPr>
      </w:pPr>
      <w:r w:rsidRPr="00EE2CAD">
        <w:rPr>
          <w:rFonts w:ascii="Times New Roman" w:eastAsia="Times New Roman" w:hAnsi="Times New Roman" w:cs="Times New Roman"/>
          <w:b/>
          <w:bCs/>
          <w:sz w:val="24"/>
          <w:szCs w:val="24"/>
        </w:rPr>
        <w:t>What are the maximum assets</w:t>
      </w:r>
      <w:r>
        <w:rPr>
          <w:rFonts w:ascii="Times New Roman" w:eastAsia="Times New Roman" w:hAnsi="Times New Roman" w:cs="Times New Roman"/>
          <w:b/>
          <w:bCs/>
          <w:sz w:val="24"/>
          <w:szCs w:val="24"/>
        </w:rPr>
        <w:t>?</w:t>
      </w:r>
    </w:p>
    <w:p w:rsidR="00EE2CAD" w:rsidRDefault="00542B3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EE2CAD">
        <w:rPr>
          <w:rFonts w:ascii="Times New Roman" w:eastAsia="Times New Roman" w:hAnsi="Times New Roman" w:cs="Times New Roman"/>
          <w:bCs/>
          <w:sz w:val="24"/>
          <w:szCs w:val="24"/>
        </w:rPr>
        <w:t xml:space="preserve">Household assets are from all sources and cannot exceed $75,000. Assets include cash, stocks. </w:t>
      </w:r>
      <w:proofErr w:type="gramStart"/>
      <w:r w:rsidR="00F9519B">
        <w:rPr>
          <w:rFonts w:ascii="Times New Roman" w:eastAsia="Times New Roman" w:hAnsi="Times New Roman" w:cs="Times New Roman"/>
          <w:bCs/>
          <w:sz w:val="24"/>
          <w:szCs w:val="24"/>
        </w:rPr>
        <w:t>r</w:t>
      </w:r>
      <w:r w:rsidR="00EE2CAD">
        <w:rPr>
          <w:rFonts w:ascii="Times New Roman" w:eastAsia="Times New Roman" w:hAnsi="Times New Roman" w:cs="Times New Roman"/>
          <w:bCs/>
          <w:sz w:val="24"/>
          <w:szCs w:val="24"/>
        </w:rPr>
        <w:t>eal</w:t>
      </w:r>
      <w:proofErr w:type="gramEnd"/>
      <w:r w:rsidR="00EE2CAD">
        <w:rPr>
          <w:rFonts w:ascii="Times New Roman" w:eastAsia="Times New Roman" w:hAnsi="Times New Roman" w:cs="Times New Roman"/>
          <w:bCs/>
          <w:sz w:val="24"/>
          <w:szCs w:val="24"/>
        </w:rPr>
        <w:t xml:space="preserve"> property, checking and savings, bonds, individual retirement accounts, 401Ks and pensions etc.</w:t>
      </w:r>
    </w:p>
    <w:p w:rsidR="00E36935" w:rsidRDefault="00E36935">
      <w:pPr>
        <w:rPr>
          <w:rFonts w:ascii="Times New Roman" w:eastAsia="Times New Roman" w:hAnsi="Times New Roman" w:cs="Times New Roman"/>
          <w:bCs/>
          <w:sz w:val="24"/>
          <w:szCs w:val="24"/>
        </w:rPr>
      </w:pPr>
    </w:p>
    <w:p w:rsidR="00E36935" w:rsidRDefault="00E36935">
      <w:pPr>
        <w:rPr>
          <w:rFonts w:ascii="Times New Roman" w:eastAsia="Times New Roman" w:hAnsi="Times New Roman" w:cs="Times New Roman"/>
          <w:bCs/>
          <w:sz w:val="24"/>
          <w:szCs w:val="24"/>
        </w:rPr>
      </w:pPr>
    </w:p>
    <w:p w:rsidR="002950C4" w:rsidRDefault="002950C4" w:rsidP="002950C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What is a Household?</w:t>
      </w:r>
    </w:p>
    <w:p w:rsidR="002950C4" w:rsidRDefault="002950C4" w:rsidP="002950C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A household is two or more persons who will live regularly in the unit as their principal residence and who are related by blood, marriage, law or who have otherwise evidenced a stable inter-dependent relationship, or an individual. There is a preference for household size based </w:t>
      </w:r>
      <w:proofErr w:type="gramStart"/>
      <w:r>
        <w:rPr>
          <w:rFonts w:ascii="Times New Roman" w:eastAsia="Times New Roman" w:hAnsi="Times New Roman" w:cs="Times New Roman"/>
          <w:bCs/>
          <w:sz w:val="24"/>
          <w:szCs w:val="24"/>
        </w:rPr>
        <w:t>on  the</w:t>
      </w:r>
      <w:proofErr w:type="gramEnd"/>
      <w:r>
        <w:rPr>
          <w:rFonts w:ascii="Times New Roman" w:eastAsia="Times New Roman" w:hAnsi="Times New Roman" w:cs="Times New Roman"/>
          <w:bCs/>
          <w:sz w:val="24"/>
          <w:szCs w:val="24"/>
        </w:rPr>
        <w:t xml:space="preserve"> need for the bedrooms. Requirements are there </w:t>
      </w:r>
      <w:proofErr w:type="gramStart"/>
      <w:r>
        <w:rPr>
          <w:rFonts w:ascii="Times New Roman" w:eastAsia="Times New Roman" w:hAnsi="Times New Roman" w:cs="Times New Roman"/>
          <w:bCs/>
          <w:sz w:val="24"/>
          <w:szCs w:val="24"/>
        </w:rPr>
        <w:t>is</w:t>
      </w:r>
      <w:proofErr w:type="gramEnd"/>
      <w:r>
        <w:rPr>
          <w:rFonts w:ascii="Times New Roman" w:eastAsia="Times New Roman" w:hAnsi="Times New Roman" w:cs="Times New Roman"/>
          <w:bCs/>
          <w:sz w:val="24"/>
          <w:szCs w:val="24"/>
        </w:rPr>
        <w:t xml:space="preserve"> at least one occupant and no more than two occupants per bedroom. For example, 47 Leanne Way has two bedrooms so the preference could be for a two person household, a three person household, or a four person household.</w:t>
      </w:r>
    </w:p>
    <w:p w:rsidR="007C6B62" w:rsidRDefault="007C6B62" w:rsidP="002950C4">
      <w:pPr>
        <w:rPr>
          <w:rFonts w:ascii="Times New Roman" w:eastAsia="Times New Roman" w:hAnsi="Times New Roman" w:cs="Times New Roman"/>
          <w:bCs/>
          <w:sz w:val="24"/>
          <w:szCs w:val="24"/>
        </w:rPr>
      </w:pPr>
    </w:p>
    <w:p w:rsidR="007C6B62" w:rsidRDefault="007C6B62" w:rsidP="002950C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For questions or information, contact Maxine </w:t>
      </w:r>
      <w:proofErr w:type="spellStart"/>
      <w:r>
        <w:rPr>
          <w:rFonts w:ascii="Times New Roman" w:eastAsia="Times New Roman" w:hAnsi="Times New Roman" w:cs="Times New Roman"/>
          <w:bCs/>
          <w:sz w:val="24"/>
          <w:szCs w:val="24"/>
        </w:rPr>
        <w:t>Kinhart</w:t>
      </w:r>
      <w:proofErr w:type="spellEnd"/>
      <w:r>
        <w:rPr>
          <w:rFonts w:ascii="Times New Roman" w:eastAsia="Times New Roman" w:hAnsi="Times New Roman" w:cs="Times New Roman"/>
          <w:bCs/>
          <w:sz w:val="24"/>
          <w:szCs w:val="24"/>
        </w:rPr>
        <w:t xml:space="preserve"> at </w:t>
      </w:r>
      <w:hyperlink r:id="rId5" w:history="1">
        <w:r w:rsidRPr="006A12BA">
          <w:rPr>
            <w:rStyle w:val="Hyperlink"/>
            <w:rFonts w:ascii="Times New Roman" w:eastAsia="Times New Roman" w:hAnsi="Times New Roman" w:cs="Times New Roman"/>
            <w:bCs/>
            <w:sz w:val="24"/>
            <w:szCs w:val="24"/>
          </w:rPr>
          <w:t>mkinhart@franklinma.gov</w:t>
        </w:r>
      </w:hyperlink>
      <w:r>
        <w:rPr>
          <w:rFonts w:ascii="Times New Roman" w:eastAsia="Times New Roman" w:hAnsi="Times New Roman" w:cs="Times New Roman"/>
          <w:bCs/>
          <w:sz w:val="24"/>
          <w:szCs w:val="24"/>
        </w:rPr>
        <w:t xml:space="preserve"> or 508-520-4949 </w:t>
      </w:r>
    </w:p>
    <w:p w:rsidR="002735BF" w:rsidRDefault="007C6B62">
      <w:r>
        <w:rPr>
          <w:noProof/>
        </w:rPr>
        <mc:AlternateContent>
          <mc:Choice Requires="wpg">
            <w:drawing>
              <wp:anchor distT="0" distB="0" distL="114300" distR="114300" simplePos="0" relativeHeight="251659264" behindDoc="0" locked="0" layoutInCell="1" allowOverlap="1">
                <wp:simplePos x="0" y="0"/>
                <wp:positionH relativeFrom="column">
                  <wp:posOffset>2390775</wp:posOffset>
                </wp:positionH>
                <wp:positionV relativeFrom="paragraph">
                  <wp:posOffset>602468</wp:posOffset>
                </wp:positionV>
                <wp:extent cx="1257300" cy="571500"/>
                <wp:effectExtent l="0" t="1905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571500"/>
                          <a:chOff x="5280" y="14806"/>
                          <a:chExt cx="2280" cy="1051"/>
                        </a:xfrm>
                      </wpg:grpSpPr>
                      <wpg:grpSp>
                        <wpg:cNvPr id="11" name="Group 12"/>
                        <wpg:cNvGrpSpPr>
                          <a:grpSpLocks/>
                        </wpg:cNvGrpSpPr>
                        <wpg:grpSpPr bwMode="auto">
                          <a:xfrm>
                            <a:off x="5760" y="14806"/>
                            <a:ext cx="1077" cy="635"/>
                            <a:chOff x="3240" y="3960"/>
                            <a:chExt cx="1800" cy="1260"/>
                          </a:xfrm>
                        </wpg:grpSpPr>
                        <wps:wsp>
                          <wps:cNvPr id="12" name="Freeform 13"/>
                          <wps:cNvSpPr>
                            <a:spLocks/>
                          </wps:cNvSpPr>
                          <wps:spPr bwMode="auto">
                            <a:xfrm>
                              <a:off x="3240" y="3960"/>
                              <a:ext cx="1800" cy="540"/>
                            </a:xfrm>
                            <a:custGeom>
                              <a:avLst/>
                              <a:gdLst>
                                <a:gd name="T0" fmla="*/ 0 w 1800"/>
                                <a:gd name="T1" fmla="*/ 540 h 540"/>
                                <a:gd name="T2" fmla="*/ 900 w 1800"/>
                                <a:gd name="T3" fmla="*/ 0 h 540"/>
                                <a:gd name="T4" fmla="*/ 1800 w 1800"/>
                                <a:gd name="T5" fmla="*/ 540 h 540"/>
                              </a:gdLst>
                              <a:ahLst/>
                              <a:cxnLst>
                                <a:cxn ang="0">
                                  <a:pos x="T0" y="T1"/>
                                </a:cxn>
                                <a:cxn ang="0">
                                  <a:pos x="T2" y="T3"/>
                                </a:cxn>
                                <a:cxn ang="0">
                                  <a:pos x="T4" y="T5"/>
                                </a:cxn>
                              </a:cxnLst>
                              <a:rect l="0" t="0" r="r" b="b"/>
                              <a:pathLst>
                                <a:path w="1800" h="540">
                                  <a:moveTo>
                                    <a:pt x="0" y="540"/>
                                  </a:moveTo>
                                  <a:lnTo>
                                    <a:pt x="900" y="0"/>
                                  </a:lnTo>
                                  <a:lnTo>
                                    <a:pt x="1800" y="540"/>
                                  </a:lnTo>
                                </a:path>
                              </a:pathLst>
                            </a:custGeom>
                            <a:noFill/>
                            <a:ln w="349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wps:spPr bwMode="auto">
                            <a:xfrm>
                              <a:off x="3420" y="4500"/>
                              <a:ext cx="0" cy="720"/>
                            </a:xfrm>
                            <a:prstGeom prst="line">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wps:spPr bwMode="auto">
                            <a:xfrm>
                              <a:off x="3420" y="5220"/>
                              <a:ext cx="1440" cy="0"/>
                            </a:xfrm>
                            <a:prstGeom prst="line">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wps:spPr bwMode="auto">
                            <a:xfrm flipV="1">
                              <a:off x="4860" y="4500"/>
                              <a:ext cx="0" cy="720"/>
                            </a:xfrm>
                            <a:prstGeom prst="line">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wps:spPr bwMode="auto">
                            <a:xfrm>
                              <a:off x="3960" y="4680"/>
                              <a:ext cx="360" cy="0"/>
                            </a:xfrm>
                            <a:prstGeom prst="line">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wps:spPr bwMode="auto">
                            <a:xfrm>
                              <a:off x="3960" y="4860"/>
                              <a:ext cx="360" cy="0"/>
                            </a:xfrm>
                            <a:prstGeom prst="line">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8" name="Text Box 19"/>
                        <wps:cNvSpPr txBox="1">
                          <a:spLocks noChangeArrowheads="1"/>
                        </wps:cNvSpPr>
                        <wps:spPr bwMode="auto">
                          <a:xfrm>
                            <a:off x="5280" y="15507"/>
                            <a:ext cx="2280" cy="350"/>
                          </a:xfrm>
                          <a:prstGeom prst="rect">
                            <a:avLst/>
                          </a:prstGeom>
                          <a:solidFill>
                            <a:srgbClr val="FFFFFF"/>
                          </a:solidFill>
                          <a:ln>
                            <a:noFill/>
                          </a:ln>
                          <a:effectLst/>
                          <a:extLst>
                            <a:ext uri="{91240B29-F687-4F45-9708-019B960494DF}">
                              <a14:hiddenLine xmlns:a14="http://schemas.microsoft.com/office/drawing/2010/main" w="349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6B62" w:rsidRDefault="007C6B62" w:rsidP="00CC7545">
                              <w:pPr>
                                <w:rPr>
                                  <w:sz w:val="16"/>
                                </w:rPr>
                              </w:pPr>
                              <w:r>
                                <w:rPr>
                                  <w:sz w:val="16"/>
                                </w:rPr>
                                <w:t xml:space="preserve">     </w:t>
                              </w:r>
                              <w:r>
                                <w:rPr>
                                  <w:sz w:val="12"/>
                                </w:rPr>
                                <w:t>Equal</w:t>
                              </w:r>
                              <w:r>
                                <w:rPr>
                                  <w:sz w:val="16"/>
                                </w:rPr>
                                <w:t xml:space="preserve"> </w:t>
                              </w:r>
                              <w:r>
                                <w:rPr>
                                  <w:sz w:val="12"/>
                                </w:rPr>
                                <w:t xml:space="preserve">Housing </w:t>
                              </w:r>
                              <w:smartTag w:uri="urn:schemas-microsoft-com:office:smarttags" w:element="place">
                                <w:r>
                                  <w:rPr>
                                    <w:sz w:val="12"/>
                                  </w:rPr>
                                  <w:t>Opportunity</w:t>
                                </w:r>
                              </w:smartTag>
                            </w:p>
                            <w:p w:rsidR="007C6B62" w:rsidRDefault="007C6B62" w:rsidP="00CC7545">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88.25pt;margin-top:47.45pt;width:99pt;height:45pt;z-index:251659264" coordorigin="5280,14806" coordsize="2280,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">
                <v:group id="Group 12" o:spid="_x0000_s1027" style="position:absolute;left:5760;top:14806;width:1077;height:635" coordorigin="3240,3960" coordsize="18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3240;top:3960;width:1800;height:540;visibility:visible;mso-wrap-style:square;v-text-anchor:top" coordsize="18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pGMAA&#10;AADbAAAADwAAAGRycy9kb3ducmV2LnhtbERPS4vCMBC+C/6HMII3TfUga9coXR/gYS8+qNehmW3L&#10;NpOSRK3+erOw4G0+vucsVp1pxI2cry0rmIwTEMSF1TWXCs6n3egDhA/IGhvLpOBBHlbLfm+BqbZ3&#10;PtDtGEoRQ9inqKAKoU2l9EVFBv3YtsSR+7HOYIjQlVI7vMdw08hpksykwZpjQ4UtrSsqfo9Xo8B+&#10;T64u81keNvn88Ky33OLXRanhoMs+QQTqwlv8797rOH8Kf7/E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DpGMAAAADbAAAADwAAAAAAAAAAAAAAAACYAgAAZHJzL2Rvd25y&#10;ZXYueG1sUEsFBgAAAAAEAAQA9QAAAIUDAAAAAA==&#10;" path="m,540l900,r900,540e" filled="f" strokeweight="2.75pt">
                    <v:path arrowok="t" o:connecttype="custom" o:connectlocs="0,540;900,0;1800,540" o:connectangles="0,0,0"/>
                  </v:shape>
                  <v:line id="Line 14" o:spid="_x0000_s1029" style="position:absolute;visibility:visible;mso-wrap-style:square" from="3420,4500" to="342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pZzsMAAADbAAAADwAAAGRycy9kb3ducmV2LnhtbERPTWvCQBC9F/oflil4000VRKJraAst&#10;gUAh6kFvQ3ZMYrKzIbtqml/vFgq9zeN9ziYZTCtu1LvasoLXWQSCuLC65lLBYf85XYFwHllja5kU&#10;/JCDZPv8tMFY2zvndNv5UoQQdjEqqLzvYildUZFBN7MdceDOtjfoA+xLqXu8h3DTynkULaXBmkND&#10;hR19VFQ0u6tR8D3odF7br3ed5bo8Hcexya4XpSYvw9sahKfB/4v/3KkO8xfw+0s4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aWc7DAAAA2wAAAA8AAAAAAAAAAAAA&#10;AAAAoQIAAGRycy9kb3ducmV2LnhtbFBLBQYAAAAABAAEAPkAAACRAwAAAAA=&#10;" strokeweight="2.75pt"/>
                  <v:line id="Line 15" o:spid="_x0000_s1030" style="position:absolute;visibility:visible;mso-wrap-style:square" from="342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BusMAAADbAAAADwAAAGRycy9kb3ducmV2LnhtbERPTWvCQBC9F/oflil4001FRKJraAst&#10;gUAh6kFvQ3ZMYrKzIbtqml/vFgq9zeN9ziYZTCtu1LvasoLXWQSCuLC65lLBYf85XYFwHllja5kU&#10;/JCDZPv8tMFY2zvndNv5UoQQdjEqqLzvYildUZFBN7MdceDOtjfoA+xLqXu8h3DTynkULaXBmkND&#10;hR19VFQ0u6tR8D3odF7br3ed5bo8Hcexya4XpSYvw9sahKfB/4v/3KkO8xfw+0s4QG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zwbrDAAAA2wAAAA8AAAAAAAAAAAAA&#10;AAAAoQIAAGRycy9kb3ducmV2LnhtbFBLBQYAAAAABAAEAPkAAACRAwAAAAA=&#10;" strokeweight="2.75pt"/>
                  <v:line id="Line 16" o:spid="_x0000_s1031" style="position:absolute;flip:y;visibility:visible;mso-wrap-style:square" from="4860,450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8bU8MAAADbAAAADwAAAGRycy9kb3ducmV2LnhtbERP22rCQBB9L/gPywh9q5uWGiS6CUUp&#10;rdAKXsDXITsmabOzcXfV9O9doeDbHM51ZkVvWnEm5xvLCp5HCQji0uqGKwW77fvTBIQPyBpby6Tg&#10;jzwU+eBhhpm2F17TeRMqEUPYZ6igDqHLpPRlTQb9yHbEkTtYZzBE6CqpHV5iuGnlS5Kk0mDDsaHG&#10;juY1lb+bk1HwVf6Y/TI9Lcfp9tUd+fixWnzvlXoc9m9TEIH6cBf/uz91nD+G2y/xAJl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PG1PDAAAA2wAAAA8AAAAAAAAAAAAA&#10;AAAAoQIAAGRycy9kb3ducmV2LnhtbFBLBQYAAAAABAAEAPkAAACRAwAAAAA=&#10;" strokeweight="2.75pt"/>
                  <v:line id="Line 17" o:spid="_x0000_s1032" style="position:absolute;visibility:visible;mso-wrap-style:square" from="3960,4680" to="432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36Vr8AAADbAAAADwAAAGRycy9kb3ducmV2LnhtbERPSwrCMBDdC94hjOBOU12IVKOooAiC&#10;4Gehu6EZ22ozKU3U6umNILibx/vOeFqbQjyocrllBb1uBII4sTrnVMHxsOwMQTiPrLGwTApe5GA6&#10;aTbGGGv75B099j4VIYRdjAoy78tYSpdkZNB1bUkcuIutDPoAq1TqCp8h3BSyH0UDaTDn0JBhSYuM&#10;ktv+bhRsa73u53Y115udTs+n9/u2uV+Varfq2QiEp9r/xT/3Wof5A/j+Eg6Qk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236Vr8AAADbAAAADwAAAAAAAAAAAAAAAACh&#10;AgAAZHJzL2Rvd25yZXYueG1sUEsFBgAAAAAEAAQA+QAAAI0DAAAAAA==&#10;" strokeweight="2.75pt"/>
                  <v:line id="Line 18" o:spid="_x0000_s1033" style="position:absolute;visibility:visible;mso-wrap-style:square" from="3960,4860" to="432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FfzcMAAADbAAAADwAAAGRycy9kb3ducmV2LnhtbERPTWvCQBC9F/oflil40009qETX0BZa&#10;AoFC1IPehuyYxGRnQ3bVNL/eLRR6m8f7nE0ymFbcqHe1ZQWvswgEcWF1zaWCw/5zugLhPLLG1jIp&#10;+CEHyfb5aYOxtnfO6bbzpQgh7GJUUHnfxVK6oiKDbmY74sCdbW/QB9iXUvd4D+GmlfMoWkiDNYeG&#10;Cjv6qKhodlej4HvQ6by2X+86y3V5Oo5jk10vSk1ehrc1CE+D/xf/uVMd5i/h95dwgN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hX83DAAAA2wAAAA8AAAAAAAAAAAAA&#10;AAAAoQIAAGRycy9kb3ducmV2LnhtbFBLBQYAAAAABAAEAPkAAACRAwAAAAA=&#10;" strokeweight="2.75pt"/>
                </v:group>
                <v:shapetype id="_x0000_t202" coordsize="21600,21600" o:spt="202" path="m,l,21600r21600,l21600,xe">
                  <v:stroke joinstyle="miter"/>
                  <v:path gradientshapeok="t" o:connecttype="rect"/>
                </v:shapetype>
                <v:shape id="Text Box 19" o:spid="_x0000_s1034" type="#_x0000_t202" style="position:absolute;left:5280;top:15507;width:22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9XsQA&#10;AADbAAAADwAAAGRycy9kb3ducmV2LnhtbESPQWvCQBCF7wX/wzKCt2ZjD1JSVzGKtF4sjaX0OGTH&#10;JJidDbtbjf++cyj0NsN78943y/XoenWlEDvPBuZZDoq49rbjxsDnaf/4DComZIu9ZzJwpwjr1eRh&#10;iYX1N/6ga5UaJSEcCzTQpjQUWse6JYcx8wOxaGcfHCZZQ6NtwJuEu14/5flCO+xYGlocaNtSfal+&#10;nIFtTL7Mm+NXV5aH3as9vn9v/NmY2XTcvIBKNKZ/89/1mx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V7EAAAA2wAAAA8AAAAAAAAAAAAAAAAAmAIAAGRycy9k&#10;b3ducmV2LnhtbFBLBQYAAAAABAAEAPUAAACJAwAAAAA=&#10;" stroked="f" strokeweight="2.75pt">
                  <v:textbox>
                    <w:txbxContent>
                      <w:p w:rsidR="007C6B62" w:rsidRDefault="007C6B62" w:rsidP="00CC7545">
                        <w:pPr>
                          <w:rPr>
                            <w:sz w:val="16"/>
                          </w:rPr>
                        </w:pPr>
                        <w:r>
                          <w:rPr>
                            <w:sz w:val="16"/>
                          </w:rPr>
                          <w:t xml:space="preserve">     </w:t>
                        </w:r>
                        <w:r>
                          <w:rPr>
                            <w:sz w:val="12"/>
                          </w:rPr>
                          <w:t>Equal</w:t>
                        </w:r>
                        <w:r>
                          <w:rPr>
                            <w:sz w:val="16"/>
                          </w:rPr>
                          <w:t xml:space="preserve"> </w:t>
                        </w:r>
                        <w:r>
                          <w:rPr>
                            <w:sz w:val="12"/>
                          </w:rPr>
                          <w:t xml:space="preserve">Housing </w:t>
                        </w:r>
                        <w:smartTag w:uri="urn:schemas-microsoft-com:office:smarttags" w:element="place">
                          <w:r>
                            <w:rPr>
                              <w:sz w:val="12"/>
                            </w:rPr>
                            <w:t>Opportunity</w:t>
                          </w:r>
                        </w:smartTag>
                      </w:p>
                      <w:p w:rsidR="007C6B62" w:rsidRDefault="007C6B62" w:rsidP="00CC7545">
                        <w:pPr>
                          <w:rPr>
                            <w:sz w:val="16"/>
                          </w:rPr>
                        </w:pPr>
                      </w:p>
                    </w:txbxContent>
                  </v:textbox>
                </v:shape>
              </v:group>
            </w:pict>
          </mc:Fallback>
        </mc:AlternateContent>
      </w:r>
    </w:p>
    <w:sectPr w:rsidR="00273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A4"/>
    <w:rsid w:val="00065FE4"/>
    <w:rsid w:val="00256027"/>
    <w:rsid w:val="002735BF"/>
    <w:rsid w:val="002950C4"/>
    <w:rsid w:val="00542B3D"/>
    <w:rsid w:val="007C6B62"/>
    <w:rsid w:val="00880DEE"/>
    <w:rsid w:val="00BE4FA1"/>
    <w:rsid w:val="00CE487F"/>
    <w:rsid w:val="00E36935"/>
    <w:rsid w:val="00EE2CAD"/>
    <w:rsid w:val="00F618A4"/>
    <w:rsid w:val="00F9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inhart@franklin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Franklin</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Kinhart</dc:creator>
  <cp:lastModifiedBy>Maxine Kinhart</cp:lastModifiedBy>
  <cp:revision>2</cp:revision>
  <cp:lastPrinted>2017-09-13T19:10:00Z</cp:lastPrinted>
  <dcterms:created xsi:type="dcterms:W3CDTF">2017-09-13T19:33:00Z</dcterms:created>
  <dcterms:modified xsi:type="dcterms:W3CDTF">2017-09-13T19:33:00Z</dcterms:modified>
</cp:coreProperties>
</file>