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0E" w:rsidRDefault="004F450E" w:rsidP="00591751">
      <w:pPr>
        <w:spacing w:after="0" w:line="240" w:lineRule="auto"/>
        <w:ind w:left="1440" w:firstLine="720"/>
        <w:textAlignment w:val="baseline"/>
        <w:outlineLvl w:val="0"/>
        <w:rPr>
          <w:rFonts w:ascii="Georgia" w:eastAsia="Times New Roman" w:hAnsi="Georgia" w:cs="Times New Roman"/>
          <w:b/>
          <w:bCs/>
          <w:color w:val="042547"/>
          <w:kern w:val="36"/>
          <w:sz w:val="48"/>
          <w:szCs w:val="48"/>
        </w:rPr>
      </w:pPr>
      <w:r w:rsidRPr="004F450E">
        <w:rPr>
          <w:rFonts w:ascii="Georgia" w:eastAsia="Times New Roman" w:hAnsi="Georgia" w:cs="Times New Roman"/>
          <w:b/>
          <w:bCs/>
          <w:color w:val="042547"/>
          <w:kern w:val="36"/>
          <w:sz w:val="48"/>
          <w:szCs w:val="48"/>
        </w:rPr>
        <w:t>2023 Dog Licensing</w:t>
      </w:r>
    </w:p>
    <w:p w:rsidR="00A66B8A" w:rsidRDefault="00A66B8A" w:rsidP="00591751">
      <w:pPr>
        <w:spacing w:after="0" w:line="240" w:lineRule="auto"/>
        <w:ind w:left="1440" w:firstLine="720"/>
        <w:textAlignment w:val="baseline"/>
        <w:outlineLvl w:val="0"/>
        <w:rPr>
          <w:rFonts w:ascii="Georgia" w:eastAsia="Times New Roman" w:hAnsi="Georgia" w:cs="Times New Roman"/>
          <w:b/>
          <w:bCs/>
          <w:color w:val="042547"/>
          <w:kern w:val="36"/>
          <w:sz w:val="48"/>
          <w:szCs w:val="48"/>
        </w:rPr>
      </w:pPr>
    </w:p>
    <w:p w:rsidR="004F450E" w:rsidRDefault="005714E7" w:rsidP="005714E7">
      <w:pPr>
        <w:spacing w:after="0" w:line="240" w:lineRule="auto"/>
        <w:ind w:left="2160" w:firstLine="720"/>
        <w:textAlignment w:val="baseline"/>
        <w:rPr>
          <w:rFonts w:ascii="inherit" w:eastAsia="Times New Roman" w:hAnsi="inherit" w:cs="Helvetica"/>
          <w:noProof/>
          <w:color w:val="444444"/>
          <w:sz w:val="24"/>
          <w:szCs w:val="24"/>
        </w:rPr>
      </w:pPr>
      <w:r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6350</wp:posOffset>
                </wp:positionV>
                <wp:extent cx="1190625" cy="1666240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4E7" w:rsidRPr="001D6972" w:rsidRDefault="005714E7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1D697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Time to Renew Your Dog License.</w:t>
                            </w:r>
                          </w:p>
                          <w:p w:rsidR="005714E7" w:rsidRPr="001D6972" w:rsidRDefault="005714E7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1D697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Renew Online, By Mail or at Town Hall.</w:t>
                            </w:r>
                          </w:p>
                          <w:p w:rsidR="001D6972" w:rsidRDefault="001D6972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5714E7" w:rsidRPr="001D6972" w:rsidRDefault="005714E7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1D697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Town of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25pt;margin-top:.5pt;width:93.75pt;height:1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" fillcolor="white [3201]" strokeweight=".5pt">
                <v:textbox>
                  <w:txbxContent>
                    <w:p w:rsidR="005714E7" w:rsidRPr="001D6972" w:rsidRDefault="005714E7">
                      <w:pPr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1D697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Time to Renew Your Dog License.</w:t>
                      </w:r>
                    </w:p>
                    <w:p w:rsidR="005714E7" w:rsidRPr="001D6972" w:rsidRDefault="005714E7">
                      <w:pPr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1D697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Renew Online, By Mail or at Town Hall.</w:t>
                      </w:r>
                    </w:p>
                    <w:p w:rsidR="001D6972" w:rsidRDefault="001D6972">
                      <w:pPr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:rsidR="005714E7" w:rsidRPr="001D6972" w:rsidRDefault="005714E7">
                      <w:pPr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1D697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Town of Franklin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      </w:t>
      </w:r>
      <w:r w:rsidR="009B5937">
        <w:rPr>
          <w:rFonts w:ascii="inherit" w:eastAsia="Times New Roman" w:hAnsi="inherit" w:cs="Helvetica"/>
          <w:noProof/>
          <w:color w:val="444444"/>
          <w:sz w:val="24"/>
          <w:szCs w:val="24"/>
        </w:rPr>
        <w:t xml:space="preserve">      </w:t>
      </w:r>
      <w:r w:rsidR="007A7572">
        <w:rPr>
          <w:rFonts w:ascii="inherit" w:eastAsia="Times New Roman" w:hAnsi="inherit" w:cs="Helvetica"/>
          <w:noProof/>
          <w:color w:val="444444"/>
          <w:sz w:val="24"/>
          <w:szCs w:val="24"/>
        </w:rPr>
        <w:drawing>
          <wp:inline distT="0" distB="0" distL="0" distR="0">
            <wp:extent cx="2266950" cy="1675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for news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59" cy="16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937" w:rsidRPr="004F450E" w:rsidRDefault="009B5937" w:rsidP="005714E7">
      <w:pPr>
        <w:spacing w:after="0" w:line="240" w:lineRule="auto"/>
        <w:ind w:left="2160" w:firstLine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4F450E" w:rsidRPr="004F450E" w:rsidRDefault="004F450E" w:rsidP="004F450E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2023 dog licenses are now available from the Town Clerk's Office. Current dog licenses expire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>d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 on December 31, 2022. 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 xml:space="preserve">  Please be sure to register your dog prior to the </w:t>
      </w:r>
      <w:r w:rsidR="007A7572">
        <w:rPr>
          <w:rFonts w:ascii="inherit" w:eastAsia="Times New Roman" w:hAnsi="inherit" w:cs="Helvetica"/>
          <w:color w:val="444444"/>
          <w:sz w:val="24"/>
          <w:szCs w:val="24"/>
        </w:rPr>
        <w:t>deadline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 xml:space="preserve"> of April 1</w:t>
      </w:r>
      <w:r w:rsidR="00591751" w:rsidRPr="00591751">
        <w:rPr>
          <w:rFonts w:ascii="inherit" w:eastAsia="Times New Roman" w:hAnsi="inherit" w:cs="Helvetica"/>
          <w:color w:val="444444"/>
          <w:sz w:val="24"/>
          <w:szCs w:val="24"/>
          <w:vertAlign w:val="superscript"/>
        </w:rPr>
        <w:t>st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 xml:space="preserve"> to avoid late fees. 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 Dog license fees are $</w:t>
      </w:r>
      <w:r w:rsidR="00687D0B">
        <w:rPr>
          <w:rFonts w:ascii="inherit" w:eastAsia="Times New Roman" w:hAnsi="inherit" w:cs="Helvetica"/>
          <w:color w:val="444444"/>
          <w:sz w:val="24"/>
          <w:szCs w:val="24"/>
        </w:rPr>
        <w:t>20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 for a spayed/neutered dog or $</w:t>
      </w:r>
      <w:r w:rsidR="00687D0B">
        <w:rPr>
          <w:rFonts w:ascii="inherit" w:eastAsia="Times New Roman" w:hAnsi="inherit" w:cs="Helvetica"/>
          <w:color w:val="444444"/>
          <w:sz w:val="24"/>
          <w:szCs w:val="24"/>
        </w:rPr>
        <w:t>30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 for an intact dog. </w:t>
      </w:r>
    </w:p>
    <w:p w:rsidR="00687D0B" w:rsidRDefault="004F450E" w:rsidP="00687D0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Registration process</w:t>
      </w:r>
      <w:r w:rsidR="00687D0B">
        <w:rPr>
          <w:rFonts w:ascii="inherit" w:eastAsia="Times New Roman" w:hAnsi="inherit" w:cs="Helvetica"/>
          <w:color w:val="444444"/>
          <w:sz w:val="24"/>
          <w:szCs w:val="24"/>
        </w:rPr>
        <w:t>:</w:t>
      </w:r>
    </w:p>
    <w:p w:rsidR="004F450E" w:rsidRPr="004F450E" w:rsidRDefault="004F450E" w:rsidP="009E1CED">
      <w:pPr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ONLINE: 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 Dog owners can renew the dog licenses online at</w:t>
      </w:r>
      <w:r w:rsidR="001D6972" w:rsidRPr="001D6972">
        <w:t xml:space="preserve"> </w:t>
      </w:r>
      <w:hyperlink r:id="rId6" w:history="1">
        <w:r w:rsidR="009E1CED" w:rsidRPr="00FB3816">
          <w:rPr>
            <w:rStyle w:val="Hyperlink"/>
          </w:rPr>
          <w:t>https://franklinma.viewpointcloud.com</w:t>
        </w:r>
      </w:hyperlink>
      <w:r w:rsidR="00687D0B">
        <w:rPr>
          <w:rFonts w:ascii="inherit" w:eastAsia="Times New Roman" w:hAnsi="inherit" w:cs="Helvetica"/>
          <w:color w:val="444444"/>
          <w:sz w:val="24"/>
          <w:szCs w:val="24"/>
        </w:rPr>
        <w:t xml:space="preserve">.  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Please </w:t>
      </w:r>
      <w:r w:rsidR="00187061">
        <w:rPr>
          <w:rFonts w:ascii="inherit" w:eastAsia="Times New Roman" w:hAnsi="inherit" w:cs="Helvetica"/>
          <w:color w:val="444444"/>
          <w:sz w:val="24"/>
          <w:szCs w:val="24"/>
        </w:rPr>
        <w:t xml:space="preserve">update all information and upload 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a new rabies certificate</w:t>
      </w:r>
      <w:r w:rsidR="00187061">
        <w:rPr>
          <w:rFonts w:ascii="inherit" w:eastAsia="Times New Roman" w:hAnsi="inherit" w:cs="Helvetica"/>
          <w:color w:val="444444"/>
          <w:sz w:val="24"/>
          <w:szCs w:val="24"/>
        </w:rPr>
        <w:t xml:space="preserve"> if needed.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4F450E" w:rsidRPr="004F450E" w:rsidRDefault="004F450E" w:rsidP="009E1CED">
      <w:pPr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MAIL: 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 Submit a </w:t>
      </w:r>
      <w:hyperlink r:id="rId7" w:history="1">
        <w:r w:rsidRPr="004F450E">
          <w:rPr>
            <w:rFonts w:ascii="inherit" w:eastAsia="Times New Roman" w:hAnsi="inherit" w:cs="Helvetica"/>
            <w:color w:val="195594"/>
            <w:sz w:val="24"/>
            <w:szCs w:val="24"/>
            <w:u w:val="single"/>
            <w:bdr w:val="none" w:sz="0" w:space="0" w:color="auto" w:frame="1"/>
          </w:rPr>
          <w:t>completed request form</w:t>
        </w:r>
      </w:hyperlink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 including all dogs in the household, along with a copy of current Rabies certificate(s), proof of spay/neuter, and a self-addressed stamped envelope. Please make checks payable to the Town of 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>Franklin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4F450E" w:rsidRPr="004F450E" w:rsidRDefault="004F450E" w:rsidP="009E1CED">
      <w:pPr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bookmarkStart w:id="0" w:name="_GoBack"/>
      <w:bookmarkEnd w:id="0"/>
      <w:r w:rsidRPr="004F450E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IN-PERSON: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 Dog owners can renew the dog licenses at the Town Clerk's Office, at 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 xml:space="preserve">355 East Central </w:t>
      </w:r>
      <w:r w:rsidR="00591751" w:rsidRPr="004F450E">
        <w:rPr>
          <w:rFonts w:ascii="inherit" w:eastAsia="Times New Roman" w:hAnsi="inherit" w:cs="Helvetica"/>
          <w:color w:val="444444"/>
          <w:sz w:val="24"/>
          <w:szCs w:val="24"/>
        </w:rPr>
        <w:t>Street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4F450E" w:rsidRPr="004F450E" w:rsidRDefault="004F450E" w:rsidP="004F450E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Please inform this office if you no longer own a dog so we may keep our records up to date.  Lastly, kennel licenses are required for owners of four or more dogs. </w:t>
      </w:r>
    </w:p>
    <w:p w:rsidR="004F450E" w:rsidRPr="004F450E" w:rsidRDefault="004F450E" w:rsidP="004F450E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If you have any questions, please call 508-</w:t>
      </w:r>
      <w:r w:rsidR="00591751">
        <w:rPr>
          <w:rFonts w:ascii="inherit" w:eastAsia="Times New Roman" w:hAnsi="inherit" w:cs="Helvetica"/>
          <w:color w:val="444444"/>
          <w:sz w:val="24"/>
          <w:szCs w:val="24"/>
        </w:rPr>
        <w:t xml:space="preserve">520-4900 </w:t>
      </w:r>
      <w:r w:rsidRPr="004F450E">
        <w:rPr>
          <w:rFonts w:ascii="inherit" w:eastAsia="Times New Roman" w:hAnsi="inherit" w:cs="Helvetica"/>
          <w:color w:val="444444"/>
          <w:sz w:val="24"/>
          <w:szCs w:val="24"/>
        </w:rPr>
        <w:t>or email, </w:t>
      </w:r>
      <w:hyperlink r:id="rId8" w:history="1">
        <w:r w:rsidR="00591751" w:rsidRPr="00591751">
          <w:rPr>
            <w:rStyle w:val="Hyperlink"/>
            <w:rFonts w:ascii="inherit" w:eastAsia="Times New Roman" w:hAnsi="inherit" w:cs="Helvetica"/>
            <w:sz w:val="24"/>
            <w:szCs w:val="24"/>
          </w:rPr>
          <w:t>townclerk@franklinma.gov</w:t>
        </w:r>
      </w:hyperlink>
      <w:r w:rsidR="00591751" w:rsidRPr="004F450E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</w:p>
    <w:p w:rsidR="00604890" w:rsidRDefault="00604890"/>
    <w:sectPr w:rsidR="0060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35EF"/>
    <w:multiLevelType w:val="multilevel"/>
    <w:tmpl w:val="B0F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E"/>
    <w:rsid w:val="00187061"/>
    <w:rsid w:val="001D6972"/>
    <w:rsid w:val="004F450E"/>
    <w:rsid w:val="005714E7"/>
    <w:rsid w:val="00591751"/>
    <w:rsid w:val="00604890"/>
    <w:rsid w:val="00687D0B"/>
    <w:rsid w:val="00764DFB"/>
    <w:rsid w:val="007A7572"/>
    <w:rsid w:val="0082298A"/>
    <w:rsid w:val="009B5937"/>
    <w:rsid w:val="009C1EBB"/>
    <w:rsid w:val="009E1CED"/>
    <w:rsid w:val="00A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49AC"/>
  <w15:chartTrackingRefBased/>
  <w15:docId w15:val="{911DB8F6-FC73-43F2-83B4-3ED4034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50E"/>
    <w:rPr>
      <w:b/>
      <w:bCs/>
    </w:rPr>
  </w:style>
  <w:style w:type="character" w:styleId="Hyperlink">
    <w:name w:val="Hyperlink"/>
    <w:basedOn w:val="DefaultParagraphFont"/>
    <w:uiPriority w:val="99"/>
    <w:unhideWhenUsed/>
    <w:rsid w:val="004F45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D0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714E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2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f-data-01v\thprofiles$\ndanello\Desktop\townclerk@franklinma.gov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f-data-01v\thprofiles$\ndanello\Desktop\2023%20Dog%20Licensing%20Form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klinma.viewpointcloud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4</cp:revision>
  <dcterms:created xsi:type="dcterms:W3CDTF">2023-01-19T16:43:00Z</dcterms:created>
  <dcterms:modified xsi:type="dcterms:W3CDTF">2023-01-19T17:46:00Z</dcterms:modified>
</cp:coreProperties>
</file>